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581230" w14:textId="77777777" w:rsidR="00431E9F" w:rsidRDefault="00431E9F" w:rsidP="00431E9F">
      <w:pPr>
        <w:pStyle w:val="Textbody"/>
        <w:spacing w:after="0" w:line="360" w:lineRule="auto"/>
        <w:jc w:val="center"/>
        <w:rPr>
          <w:rFonts w:ascii="Arial, sans-serif" w:hAnsi="Arial, sans-serif" w:cs="Arial" w:hint="eastAsia"/>
          <w:b/>
          <w:bCs/>
          <w:sz w:val="28"/>
        </w:rPr>
      </w:pPr>
      <w:bookmarkStart w:id="0" w:name="_GoBack"/>
      <w:bookmarkEnd w:id="0"/>
      <w:r>
        <w:rPr>
          <w:rFonts w:ascii="Arial, sans-serif" w:hAnsi="Arial, sans-serif" w:cs="Arial"/>
          <w:b/>
          <w:bCs/>
          <w:sz w:val="28"/>
        </w:rPr>
        <w:t>WYMAGANIA EDUKACYJNE</w:t>
      </w:r>
    </w:p>
    <w:p w14:paraId="49BE8AC9" w14:textId="77777777" w:rsidR="00431E9F" w:rsidRDefault="00431E9F" w:rsidP="00431E9F">
      <w:pPr>
        <w:pStyle w:val="Standard"/>
        <w:jc w:val="center"/>
      </w:pPr>
      <w:r>
        <w:rPr>
          <w:rFonts w:ascii="Arial, sans-serif" w:hAnsi="Arial, sans-serif"/>
          <w:b/>
          <w:sz w:val="28"/>
        </w:rPr>
        <w:t>dostosowane do specyfiki przedmioty</w:t>
      </w:r>
    </w:p>
    <w:p w14:paraId="652443ED" w14:textId="5DDAE5EC" w:rsidR="00431E9F" w:rsidRPr="00431E9F" w:rsidRDefault="00835794" w:rsidP="00431E9F">
      <w:pPr>
        <w:pStyle w:val="Standard"/>
        <w:jc w:val="center"/>
        <w:rPr>
          <w:b/>
          <w:bCs/>
          <w:sz w:val="28"/>
          <w:szCs w:val="28"/>
        </w:rPr>
      </w:pPr>
      <w:bookmarkStart w:id="1" w:name="_Toc36035520"/>
      <w:r>
        <w:rPr>
          <w:rStyle w:val="Nagwek2Znak"/>
        </w:rPr>
        <w:t>Eksploatacja</w:t>
      </w:r>
      <w:r w:rsidRPr="00E66DF8">
        <w:rPr>
          <w:rStyle w:val="Nagwek2Znak"/>
        </w:rPr>
        <w:t xml:space="preserve"> maszyn i urządzeń elektrycznych</w:t>
      </w:r>
      <w:bookmarkEnd w:id="1"/>
      <w:r w:rsidR="00431E9F">
        <w:rPr>
          <w:b/>
          <w:bCs/>
          <w:sz w:val="28"/>
          <w:szCs w:val="28"/>
        </w:rPr>
        <w:t xml:space="preserve">  </w:t>
      </w:r>
    </w:p>
    <w:p w14:paraId="3B4EC19A" w14:textId="77777777" w:rsidR="00431E9F" w:rsidRDefault="00431E9F" w:rsidP="00431E9F">
      <w:pPr>
        <w:pStyle w:val="Standard"/>
        <w:spacing w:after="0" w:line="360" w:lineRule="auto"/>
        <w:rPr>
          <w:rFonts w:ascii="Arial" w:hAnsi="Arial" w:cs="Arial"/>
          <w:b/>
          <w:bCs/>
        </w:rPr>
      </w:pPr>
      <w:r>
        <w:rPr>
          <w:rFonts w:ascii="Arial" w:hAnsi="Arial" w:cs="Arial"/>
          <w:b/>
          <w:bCs/>
        </w:rPr>
        <w:t>Opracował – Adrian Granda</w:t>
      </w:r>
    </w:p>
    <w:p w14:paraId="5765F701" w14:textId="77777777" w:rsidR="00431E9F" w:rsidRDefault="00431E9F" w:rsidP="00431E9F">
      <w:pPr>
        <w:pStyle w:val="Standard"/>
        <w:spacing w:after="0" w:line="360" w:lineRule="auto"/>
        <w:rPr>
          <w:rFonts w:ascii="Arial" w:hAnsi="Arial" w:cs="Arial"/>
          <w:b/>
          <w:bCs/>
          <w:i/>
          <w:sz w:val="20"/>
          <w:szCs w:val="20"/>
        </w:rPr>
      </w:pPr>
    </w:p>
    <w:p w14:paraId="7DC1B4D4" w14:textId="77777777" w:rsidR="00431E9F" w:rsidRDefault="00431E9F" w:rsidP="00431E9F">
      <w:pPr>
        <w:pStyle w:val="Standard"/>
        <w:spacing w:after="0" w:line="360" w:lineRule="auto"/>
        <w:rPr>
          <w:rFonts w:ascii="Arial" w:hAnsi="Arial" w:cs="Arial"/>
          <w:b/>
          <w:bCs/>
          <w:i/>
          <w:sz w:val="20"/>
          <w:szCs w:val="20"/>
        </w:rPr>
      </w:pPr>
    </w:p>
    <w:p w14:paraId="0B43368F" w14:textId="77777777" w:rsidR="00431E9F" w:rsidRDefault="00431E9F" w:rsidP="00431E9F">
      <w:pPr>
        <w:pStyle w:val="Akapitzlist"/>
        <w:numPr>
          <w:ilvl w:val="0"/>
          <w:numId w:val="9"/>
        </w:numPr>
        <w:spacing w:after="0" w:line="360" w:lineRule="auto"/>
        <w:rPr>
          <w:rFonts w:ascii="Arial" w:hAnsi="Arial" w:cs="Arial"/>
          <w:b/>
          <w:bCs/>
        </w:rPr>
      </w:pPr>
      <w:r>
        <w:rPr>
          <w:rFonts w:ascii="Arial" w:hAnsi="Arial" w:cs="Arial"/>
          <w:b/>
          <w:bCs/>
        </w:rPr>
        <w:t>Zasady ogólne</w:t>
      </w:r>
    </w:p>
    <w:p w14:paraId="2C90C412" w14:textId="77777777" w:rsidR="00431E9F" w:rsidRDefault="00431E9F" w:rsidP="00431E9F">
      <w:pPr>
        <w:pStyle w:val="Akapitzlist"/>
        <w:numPr>
          <w:ilvl w:val="0"/>
          <w:numId w:val="10"/>
        </w:numPr>
        <w:spacing w:after="0" w:line="240" w:lineRule="auto"/>
        <w:rPr>
          <w:rFonts w:ascii="Arial" w:hAnsi="Arial" w:cs="Arial"/>
          <w:bCs/>
          <w:sz w:val="20"/>
          <w:szCs w:val="20"/>
        </w:rPr>
      </w:pPr>
      <w:r>
        <w:rPr>
          <w:rFonts w:ascii="Arial" w:hAnsi="Arial" w:cs="Arial"/>
          <w:bCs/>
          <w:sz w:val="20"/>
          <w:szCs w:val="20"/>
        </w:rPr>
        <w:t>uczniowie są zapoznawani z treścią PZO na początku każdego roku szkolnego;</w:t>
      </w:r>
    </w:p>
    <w:p w14:paraId="48BEC240" w14:textId="77777777" w:rsidR="00431E9F" w:rsidRDefault="00431E9F" w:rsidP="00431E9F">
      <w:pPr>
        <w:pStyle w:val="Akapitzlist"/>
        <w:numPr>
          <w:ilvl w:val="0"/>
          <w:numId w:val="10"/>
        </w:numPr>
        <w:spacing w:after="0" w:line="240" w:lineRule="auto"/>
        <w:rPr>
          <w:rFonts w:ascii="Arial" w:hAnsi="Arial" w:cs="Arial"/>
          <w:bCs/>
          <w:sz w:val="20"/>
          <w:szCs w:val="20"/>
        </w:rPr>
      </w:pPr>
      <w:r>
        <w:rPr>
          <w:rFonts w:ascii="Arial" w:hAnsi="Arial" w:cs="Arial"/>
          <w:bCs/>
          <w:sz w:val="20"/>
          <w:szCs w:val="20"/>
        </w:rPr>
        <w:t xml:space="preserve">przy ocenie brane są pod uwagę indywidualne możliwości ucznia i wymagania określone w zaleceniach Poradni </w:t>
      </w:r>
      <w:proofErr w:type="spellStart"/>
      <w:r>
        <w:rPr>
          <w:rFonts w:ascii="Arial" w:hAnsi="Arial" w:cs="Arial"/>
          <w:bCs/>
          <w:sz w:val="20"/>
          <w:szCs w:val="20"/>
        </w:rPr>
        <w:t>Psychologiczno</w:t>
      </w:r>
      <w:proofErr w:type="spellEnd"/>
      <w:r>
        <w:rPr>
          <w:rFonts w:ascii="Arial" w:hAnsi="Arial" w:cs="Arial"/>
          <w:bCs/>
          <w:sz w:val="20"/>
          <w:szCs w:val="20"/>
        </w:rPr>
        <w:t xml:space="preserve"> – Pedagogicznych;</w:t>
      </w:r>
    </w:p>
    <w:p w14:paraId="592EF7AD" w14:textId="77777777" w:rsidR="00431E9F" w:rsidRDefault="00431E9F" w:rsidP="00431E9F">
      <w:pPr>
        <w:pStyle w:val="Akapitzlist"/>
        <w:numPr>
          <w:ilvl w:val="0"/>
          <w:numId w:val="10"/>
        </w:numPr>
        <w:spacing w:after="0" w:line="240" w:lineRule="auto"/>
        <w:rPr>
          <w:rFonts w:ascii="Arial" w:hAnsi="Arial" w:cs="Arial"/>
          <w:bCs/>
          <w:sz w:val="20"/>
          <w:szCs w:val="20"/>
        </w:rPr>
      </w:pPr>
      <w:r>
        <w:rPr>
          <w:rFonts w:ascii="Arial" w:hAnsi="Arial" w:cs="Arial"/>
          <w:bCs/>
          <w:sz w:val="20"/>
          <w:szCs w:val="20"/>
        </w:rPr>
        <w:t>ocena jest jawna dla ucznia,  na wniosek ucznia lub jego rodziców nauczyciel uzasadnia ocenę;</w:t>
      </w:r>
    </w:p>
    <w:p w14:paraId="79E08D4C" w14:textId="77777777" w:rsidR="00431E9F" w:rsidRDefault="00431E9F" w:rsidP="00431E9F">
      <w:pPr>
        <w:pStyle w:val="Standard"/>
        <w:numPr>
          <w:ilvl w:val="0"/>
          <w:numId w:val="10"/>
        </w:numPr>
        <w:spacing w:after="0" w:line="240" w:lineRule="auto"/>
      </w:pPr>
      <w:r>
        <w:rPr>
          <w:rFonts w:ascii="Arial" w:hAnsi="Arial" w:cs="Arial"/>
          <w:sz w:val="20"/>
          <w:szCs w:val="20"/>
        </w:rPr>
        <w:t xml:space="preserve">uczeń, który podczas prac pisemnych korzysta ze źródeł niedozwolonych, otrzymuje ocenę </w:t>
      </w:r>
      <w:r>
        <w:rPr>
          <w:rFonts w:ascii="Arial" w:hAnsi="Arial" w:cs="Arial"/>
          <w:bCs/>
          <w:sz w:val="20"/>
          <w:szCs w:val="20"/>
        </w:rPr>
        <w:t>niedostateczną i traci możliwość poprawy;</w:t>
      </w:r>
    </w:p>
    <w:p w14:paraId="36999A91" w14:textId="77777777" w:rsidR="00431E9F" w:rsidRDefault="00431E9F" w:rsidP="00431E9F">
      <w:pPr>
        <w:pStyle w:val="Standard"/>
        <w:numPr>
          <w:ilvl w:val="0"/>
          <w:numId w:val="10"/>
        </w:numPr>
        <w:spacing w:after="0" w:line="240" w:lineRule="auto"/>
        <w:jc w:val="both"/>
        <w:rPr>
          <w:rFonts w:ascii="Arial" w:hAnsi="Arial"/>
          <w:sz w:val="20"/>
          <w:szCs w:val="20"/>
        </w:rPr>
      </w:pPr>
      <w:r>
        <w:rPr>
          <w:rFonts w:ascii="Arial" w:hAnsi="Arial"/>
          <w:sz w:val="20"/>
          <w:szCs w:val="20"/>
        </w:rPr>
        <w:t>uczeń powinien być przygotowany do zajęć, i mieć odrobione zadania domowe i uzupełniony zeszyt przedmiotowy;</w:t>
      </w:r>
    </w:p>
    <w:p w14:paraId="3DCB6D31" w14:textId="77777777" w:rsidR="00431E9F" w:rsidRDefault="00431E9F" w:rsidP="00431E9F">
      <w:pPr>
        <w:pStyle w:val="Standard"/>
        <w:numPr>
          <w:ilvl w:val="0"/>
          <w:numId w:val="10"/>
        </w:numPr>
        <w:spacing w:after="0" w:line="240" w:lineRule="auto"/>
        <w:jc w:val="both"/>
        <w:rPr>
          <w:rFonts w:ascii="Arial" w:hAnsi="Arial" w:cs="Arial"/>
          <w:sz w:val="20"/>
          <w:szCs w:val="20"/>
        </w:rPr>
      </w:pPr>
      <w:r>
        <w:rPr>
          <w:rFonts w:ascii="Arial" w:hAnsi="Arial" w:cs="Arial"/>
          <w:sz w:val="20"/>
          <w:szCs w:val="20"/>
        </w:rPr>
        <w:t>uczeń ma prawo do jednego nie przygotowania się do lekcji w ciągu semestru, oprócz okresu po wystawieniu oceny proponowanej;</w:t>
      </w:r>
    </w:p>
    <w:p w14:paraId="4028B356" w14:textId="77777777" w:rsidR="00431E9F" w:rsidRDefault="00431E9F" w:rsidP="00431E9F">
      <w:pPr>
        <w:pStyle w:val="Standard"/>
        <w:numPr>
          <w:ilvl w:val="0"/>
          <w:numId w:val="10"/>
        </w:numPr>
        <w:spacing w:after="0" w:line="240" w:lineRule="auto"/>
        <w:jc w:val="both"/>
        <w:rPr>
          <w:rFonts w:ascii="Arial" w:hAnsi="Arial" w:cs="Arial"/>
          <w:sz w:val="20"/>
          <w:szCs w:val="20"/>
        </w:rPr>
      </w:pPr>
      <w:r>
        <w:rPr>
          <w:rFonts w:ascii="Arial" w:hAnsi="Arial" w:cs="Arial"/>
          <w:sz w:val="20"/>
          <w:szCs w:val="20"/>
        </w:rPr>
        <w:t>otrzymane oceny można najłatwiej poprawić kolejnymi ocenami z innych zakresów materiału;</w:t>
      </w:r>
    </w:p>
    <w:p w14:paraId="7474CF78" w14:textId="77777777" w:rsidR="00431E9F" w:rsidRDefault="00431E9F" w:rsidP="00431E9F">
      <w:pPr>
        <w:pStyle w:val="Standard"/>
        <w:numPr>
          <w:ilvl w:val="0"/>
          <w:numId w:val="10"/>
        </w:numPr>
        <w:spacing w:after="0" w:line="240" w:lineRule="auto"/>
        <w:jc w:val="both"/>
        <w:rPr>
          <w:rFonts w:ascii="Arial" w:hAnsi="Arial" w:cs="Arial"/>
          <w:sz w:val="20"/>
          <w:szCs w:val="20"/>
        </w:rPr>
      </w:pPr>
      <w:r>
        <w:rPr>
          <w:rFonts w:ascii="Arial" w:hAnsi="Arial" w:cs="Arial"/>
          <w:sz w:val="20"/>
          <w:szCs w:val="20"/>
        </w:rPr>
        <w:t>poprawa konkretnych ocen może się odbyć po wcześniejszym ustaleniu z nauczycielem;</w:t>
      </w:r>
    </w:p>
    <w:p w14:paraId="404817A5" w14:textId="77777777" w:rsidR="00431E9F" w:rsidRDefault="00431E9F" w:rsidP="00431E9F">
      <w:pPr>
        <w:pStyle w:val="Standard"/>
        <w:numPr>
          <w:ilvl w:val="0"/>
          <w:numId w:val="10"/>
        </w:numPr>
        <w:spacing w:after="0" w:line="240" w:lineRule="auto"/>
        <w:jc w:val="both"/>
        <w:rPr>
          <w:rFonts w:ascii="Arial" w:hAnsi="Arial" w:cs="Arial"/>
          <w:sz w:val="20"/>
          <w:szCs w:val="20"/>
        </w:rPr>
      </w:pPr>
      <w:r>
        <w:rPr>
          <w:rFonts w:ascii="Arial" w:hAnsi="Arial" w:cs="Arial"/>
          <w:sz w:val="20"/>
          <w:szCs w:val="20"/>
        </w:rPr>
        <w:t>nauczyciel decyduje w jaki sposób i przy spełnieniu jakich warunków, oceny można poprawić w zależności od indywidualnej sytuacji ucznia (nauczyciel wyznacza, które formy sprawdzania wiedzy należy poprawić oraz, które  formy sprawdzania wiedzy należy przeprowadzić, szczególnie jeżeli uczeń ma brak oceny z tej formy oraz jakie warunki uczeń musi spełnić aby być dopuszczonym do poprawy);</w:t>
      </w:r>
    </w:p>
    <w:p w14:paraId="28BFE1E5" w14:textId="77777777" w:rsidR="00431E9F" w:rsidRDefault="00431E9F" w:rsidP="00431E9F">
      <w:pPr>
        <w:pStyle w:val="Standard"/>
        <w:numPr>
          <w:ilvl w:val="0"/>
          <w:numId w:val="10"/>
        </w:numPr>
        <w:spacing w:after="0" w:line="240" w:lineRule="auto"/>
        <w:jc w:val="both"/>
        <w:rPr>
          <w:rFonts w:ascii="Arial" w:hAnsi="Arial" w:cs="Arial"/>
          <w:sz w:val="20"/>
          <w:szCs w:val="20"/>
        </w:rPr>
      </w:pPr>
      <w:r>
        <w:rPr>
          <w:rFonts w:ascii="Arial" w:hAnsi="Arial" w:cs="Arial"/>
          <w:sz w:val="20"/>
          <w:szCs w:val="20"/>
        </w:rPr>
        <w:t>termin poprawy, godzinę oraz formę wyznacza nauczyciel;</w:t>
      </w:r>
    </w:p>
    <w:p w14:paraId="6449D692" w14:textId="77777777" w:rsidR="00431E9F" w:rsidRDefault="00431E9F" w:rsidP="00431E9F">
      <w:pPr>
        <w:pStyle w:val="Standard"/>
        <w:numPr>
          <w:ilvl w:val="0"/>
          <w:numId w:val="10"/>
        </w:numPr>
        <w:spacing w:after="0" w:line="240" w:lineRule="auto"/>
        <w:jc w:val="both"/>
        <w:rPr>
          <w:rFonts w:ascii="Arial" w:hAnsi="Arial" w:cs="Arial"/>
          <w:sz w:val="20"/>
          <w:szCs w:val="20"/>
        </w:rPr>
      </w:pPr>
      <w:r>
        <w:rPr>
          <w:rFonts w:ascii="Arial" w:hAnsi="Arial" w:cs="Arial"/>
          <w:sz w:val="20"/>
          <w:szCs w:val="20"/>
        </w:rPr>
        <w:t>praca niesamodzielna uniemożliwia poprawę oceny;</w:t>
      </w:r>
    </w:p>
    <w:p w14:paraId="7FB98AB5" w14:textId="77777777" w:rsidR="00431E9F" w:rsidRDefault="00431E9F" w:rsidP="00431E9F">
      <w:pPr>
        <w:pStyle w:val="Standard"/>
        <w:numPr>
          <w:ilvl w:val="0"/>
          <w:numId w:val="10"/>
        </w:numPr>
        <w:spacing w:after="0" w:line="240" w:lineRule="auto"/>
        <w:jc w:val="both"/>
        <w:rPr>
          <w:rFonts w:ascii="Arial" w:hAnsi="Arial" w:cs="Arial"/>
          <w:sz w:val="20"/>
          <w:szCs w:val="20"/>
        </w:rPr>
      </w:pPr>
      <w:r>
        <w:rPr>
          <w:rFonts w:ascii="Arial" w:hAnsi="Arial" w:cs="Arial"/>
          <w:sz w:val="20"/>
          <w:szCs w:val="20"/>
        </w:rPr>
        <w:t>praca na lekcji oraz aktywność ucznia mogą być ocenione, poprzez prace i aktywność ucznia rozumie się również wykonywanie różnych poleceń nauczyciela, stosowanie się do zaleceń i instrukcji nauczyciela, jak również przepisów BHP i innych wewnętrznych regulaminów, nieprzestrzeganie zaleceń, regulaminów oraz brak reakcji ze strony ucznia na dyscyplinowanie może skutkować oceną niedostateczną, ze względu na niepowtarzalność danych sytuacji, ocenę taką należy poprawić poprzez pozytywne zachowanie i przestrzeganie regulaminów w innych sytuacjach i zdarzeniach;</w:t>
      </w:r>
    </w:p>
    <w:p w14:paraId="0C0B42A2" w14:textId="77777777" w:rsidR="00431E9F" w:rsidRDefault="00431E9F" w:rsidP="00431E9F">
      <w:pPr>
        <w:pStyle w:val="Standard"/>
        <w:numPr>
          <w:ilvl w:val="0"/>
          <w:numId w:val="10"/>
        </w:numPr>
        <w:spacing w:after="0" w:line="240" w:lineRule="auto"/>
        <w:jc w:val="both"/>
        <w:rPr>
          <w:rFonts w:ascii="Arial" w:hAnsi="Arial" w:cs="Arial"/>
          <w:sz w:val="20"/>
          <w:szCs w:val="20"/>
        </w:rPr>
      </w:pPr>
      <w:r>
        <w:rPr>
          <w:rFonts w:ascii="Arial" w:hAnsi="Arial" w:cs="Arial"/>
          <w:sz w:val="20"/>
          <w:szCs w:val="20"/>
        </w:rPr>
        <w:t>nauczyciel wystawia ocenę posiłkując się średnią oraz opierając się na własnym przekonaniu co do oceny</w:t>
      </w:r>
    </w:p>
    <w:p w14:paraId="27080483" w14:textId="77777777" w:rsidR="00431E9F" w:rsidRDefault="00431E9F" w:rsidP="00431E9F">
      <w:pPr>
        <w:pStyle w:val="Standard"/>
        <w:spacing w:after="0" w:line="240" w:lineRule="auto"/>
        <w:jc w:val="both"/>
        <w:rPr>
          <w:rFonts w:ascii="Arial" w:hAnsi="Arial" w:cs="Arial"/>
          <w:sz w:val="20"/>
          <w:szCs w:val="20"/>
        </w:rPr>
      </w:pPr>
    </w:p>
    <w:p w14:paraId="79A1F040" w14:textId="77777777" w:rsidR="00431E9F" w:rsidRDefault="00431E9F" w:rsidP="00431E9F">
      <w:pPr>
        <w:pStyle w:val="Akapitzlist"/>
        <w:spacing w:after="0" w:line="240" w:lineRule="auto"/>
        <w:rPr>
          <w:rFonts w:ascii="Arial" w:hAnsi="Arial" w:cs="Arial"/>
          <w:sz w:val="20"/>
          <w:szCs w:val="20"/>
        </w:rPr>
      </w:pPr>
    </w:p>
    <w:p w14:paraId="548ABF36" w14:textId="77777777" w:rsidR="00431E9F" w:rsidRDefault="00431E9F" w:rsidP="00431E9F">
      <w:pPr>
        <w:pStyle w:val="Akapitzlist"/>
        <w:spacing w:after="0" w:line="240" w:lineRule="auto"/>
        <w:rPr>
          <w:rFonts w:ascii="Arial" w:hAnsi="Arial" w:cs="Arial"/>
          <w:sz w:val="20"/>
          <w:szCs w:val="20"/>
        </w:rPr>
      </w:pPr>
    </w:p>
    <w:p w14:paraId="69D64D1C" w14:textId="77777777" w:rsidR="00431E9F" w:rsidRDefault="00431E9F" w:rsidP="00431E9F">
      <w:pPr>
        <w:pStyle w:val="Standard"/>
        <w:spacing w:after="0" w:line="360" w:lineRule="auto"/>
      </w:pPr>
      <w:r>
        <w:rPr>
          <w:rFonts w:ascii="Arial" w:hAnsi="Arial" w:cs="Arial"/>
          <w:b/>
        </w:rPr>
        <w:t xml:space="preserve">      2.</w:t>
      </w:r>
      <w:r>
        <w:rPr>
          <w:rFonts w:ascii="Arial" w:hAnsi="Arial" w:cs="Arial"/>
          <w:b/>
          <w:bCs/>
        </w:rPr>
        <w:t xml:space="preserve"> Ocenie podlega</w:t>
      </w:r>
    </w:p>
    <w:p w14:paraId="5D592AD9" w14:textId="77777777" w:rsidR="00431E9F" w:rsidRDefault="00431E9F" w:rsidP="00431E9F">
      <w:pPr>
        <w:pStyle w:val="Akapitzlist"/>
        <w:numPr>
          <w:ilvl w:val="0"/>
          <w:numId w:val="11"/>
        </w:numPr>
        <w:spacing w:after="0" w:line="360" w:lineRule="auto"/>
        <w:jc w:val="both"/>
        <w:rPr>
          <w:rFonts w:ascii="Arial" w:hAnsi="Arial" w:cs="Arial"/>
          <w:sz w:val="20"/>
          <w:szCs w:val="20"/>
        </w:rPr>
      </w:pPr>
      <w:r>
        <w:rPr>
          <w:rFonts w:ascii="Arial" w:hAnsi="Arial" w:cs="Arial"/>
          <w:sz w:val="20"/>
          <w:szCs w:val="20"/>
        </w:rPr>
        <w:t>Znajomość i rozumienie treści programowych.</w:t>
      </w:r>
    </w:p>
    <w:p w14:paraId="40CDB474" w14:textId="25154F23" w:rsidR="00431E9F" w:rsidRDefault="00431E9F" w:rsidP="00431E9F">
      <w:pPr>
        <w:pStyle w:val="Akapitzlist"/>
        <w:numPr>
          <w:ilvl w:val="0"/>
          <w:numId w:val="1"/>
        </w:numPr>
        <w:spacing w:after="0" w:line="360" w:lineRule="auto"/>
        <w:jc w:val="both"/>
        <w:rPr>
          <w:rFonts w:ascii="Arial" w:hAnsi="Arial" w:cs="Arial"/>
          <w:sz w:val="20"/>
          <w:szCs w:val="20"/>
        </w:rPr>
      </w:pPr>
      <w:r>
        <w:rPr>
          <w:rFonts w:ascii="Arial" w:hAnsi="Arial" w:cs="Arial"/>
          <w:sz w:val="20"/>
          <w:szCs w:val="20"/>
        </w:rPr>
        <w:t xml:space="preserve">Opisywanie zjawisk, procesów i zależności z użyciem terminologii stosowanej w </w:t>
      </w:r>
      <w:r w:rsidR="00835794" w:rsidRPr="00835794">
        <w:rPr>
          <w:rStyle w:val="Nagwek2Znak"/>
          <w:b w:val="0"/>
          <w:sz w:val="20"/>
          <w:szCs w:val="20"/>
        </w:rPr>
        <w:t>eksploatacja maszyn i urządzeń elektrycznych</w:t>
      </w:r>
    </w:p>
    <w:p w14:paraId="2E909604" w14:textId="77777777" w:rsidR="00431E9F" w:rsidRDefault="00431E9F" w:rsidP="00431E9F">
      <w:pPr>
        <w:pStyle w:val="Akapitzlist"/>
        <w:numPr>
          <w:ilvl w:val="0"/>
          <w:numId w:val="1"/>
        </w:numPr>
        <w:spacing w:after="0" w:line="360" w:lineRule="auto"/>
        <w:jc w:val="both"/>
        <w:rPr>
          <w:rFonts w:ascii="Arial" w:hAnsi="Arial" w:cs="Arial"/>
          <w:sz w:val="20"/>
          <w:szCs w:val="20"/>
        </w:rPr>
      </w:pPr>
      <w:r>
        <w:rPr>
          <w:rFonts w:ascii="Arial" w:hAnsi="Arial" w:cs="Arial"/>
          <w:sz w:val="20"/>
          <w:szCs w:val="20"/>
        </w:rPr>
        <w:t>Umiejętność czytania i interpretacji pojęć występujących w różnych pomocach naukowych (poradnikach, podręcznikach,  czasopismach itp.).</w:t>
      </w:r>
    </w:p>
    <w:p w14:paraId="7BD7E30D" w14:textId="77777777" w:rsidR="00431E9F" w:rsidRDefault="00431E9F" w:rsidP="00431E9F">
      <w:pPr>
        <w:pStyle w:val="Akapitzlist"/>
        <w:numPr>
          <w:ilvl w:val="0"/>
          <w:numId w:val="1"/>
        </w:numPr>
        <w:spacing w:after="0" w:line="360" w:lineRule="auto"/>
        <w:jc w:val="both"/>
        <w:rPr>
          <w:rFonts w:ascii="Arial" w:hAnsi="Arial" w:cs="Arial"/>
          <w:sz w:val="20"/>
          <w:szCs w:val="20"/>
        </w:rPr>
      </w:pPr>
      <w:r>
        <w:rPr>
          <w:rFonts w:ascii="Arial" w:hAnsi="Arial" w:cs="Arial"/>
          <w:sz w:val="20"/>
          <w:szCs w:val="20"/>
        </w:rPr>
        <w:t>Celowe korzystanie z różnych nowych źródeł wiedzy wraz z możliwością wykorzystania zasobów Internetu.</w:t>
      </w:r>
    </w:p>
    <w:p w14:paraId="242E747E" w14:textId="77777777" w:rsidR="00431E9F" w:rsidRDefault="00431E9F" w:rsidP="00431E9F">
      <w:pPr>
        <w:pStyle w:val="Akapitzlist"/>
        <w:numPr>
          <w:ilvl w:val="0"/>
          <w:numId w:val="1"/>
        </w:numPr>
        <w:spacing w:after="0" w:line="360" w:lineRule="auto"/>
        <w:jc w:val="both"/>
        <w:rPr>
          <w:rFonts w:ascii="Arial" w:hAnsi="Arial" w:cs="Arial"/>
          <w:sz w:val="20"/>
          <w:szCs w:val="20"/>
        </w:rPr>
      </w:pPr>
      <w:r>
        <w:rPr>
          <w:rFonts w:ascii="Arial" w:hAnsi="Arial" w:cs="Arial"/>
          <w:sz w:val="20"/>
          <w:szCs w:val="20"/>
        </w:rPr>
        <w:t>Umiejętność obliczania wielkości fizycznych metodami technicznymi.</w:t>
      </w:r>
    </w:p>
    <w:p w14:paraId="6815038A" w14:textId="37ECFDA8" w:rsidR="00431E9F" w:rsidRPr="00835794" w:rsidRDefault="00431E9F" w:rsidP="00431E9F">
      <w:pPr>
        <w:pStyle w:val="Akapitzlist"/>
        <w:numPr>
          <w:ilvl w:val="0"/>
          <w:numId w:val="1"/>
        </w:numPr>
        <w:spacing w:after="0" w:line="360" w:lineRule="auto"/>
        <w:jc w:val="both"/>
        <w:rPr>
          <w:rFonts w:ascii="Arial" w:hAnsi="Arial" w:cs="Arial"/>
          <w:sz w:val="20"/>
          <w:szCs w:val="20"/>
        </w:rPr>
      </w:pPr>
      <w:r w:rsidRPr="00431E9F">
        <w:rPr>
          <w:rFonts w:ascii="Arial" w:hAnsi="Arial" w:cs="Arial"/>
          <w:sz w:val="20"/>
          <w:szCs w:val="20"/>
        </w:rPr>
        <w:t xml:space="preserve">Znajomość </w:t>
      </w:r>
      <w:r w:rsidR="00835794" w:rsidRPr="00835794">
        <w:rPr>
          <w:rFonts w:ascii="Arial" w:hAnsi="Arial" w:cs="Arial"/>
          <w:sz w:val="20"/>
          <w:szCs w:val="20"/>
        </w:rPr>
        <w:t>wymagań eksploatacji maszyn i urządzeń elektrycznych,</w:t>
      </w:r>
    </w:p>
    <w:p w14:paraId="0935A1D3" w14:textId="77777777" w:rsidR="00431E9F" w:rsidRDefault="00431E9F" w:rsidP="00431E9F">
      <w:pPr>
        <w:pStyle w:val="Standard"/>
        <w:spacing w:after="0" w:line="360" w:lineRule="auto"/>
      </w:pPr>
      <w:r>
        <w:rPr>
          <w:rFonts w:ascii="Arial" w:hAnsi="Arial" w:cs="Arial"/>
          <w:b/>
          <w:bCs/>
        </w:rPr>
        <w:lastRenderedPageBreak/>
        <w:t xml:space="preserve">     3. Formy sprawdzania wiadomości i umiejętności</w:t>
      </w:r>
      <w:r>
        <w:rPr>
          <w:rFonts w:ascii="Arial" w:hAnsi="Arial" w:cs="Arial"/>
        </w:rPr>
        <w:t>:</w:t>
      </w:r>
    </w:p>
    <w:p w14:paraId="698DC336" w14:textId="77777777" w:rsidR="00431E9F" w:rsidRDefault="00431E9F" w:rsidP="00431E9F">
      <w:pPr>
        <w:pStyle w:val="Akapitzlist"/>
        <w:numPr>
          <w:ilvl w:val="0"/>
          <w:numId w:val="12"/>
        </w:numPr>
        <w:spacing w:after="0" w:line="360" w:lineRule="auto"/>
        <w:rPr>
          <w:rFonts w:ascii="Arial" w:hAnsi="Arial" w:cs="Arial"/>
          <w:sz w:val="20"/>
          <w:szCs w:val="20"/>
        </w:rPr>
      </w:pPr>
      <w:r>
        <w:rPr>
          <w:rFonts w:ascii="Arial" w:hAnsi="Arial" w:cs="Arial"/>
          <w:sz w:val="20"/>
          <w:szCs w:val="20"/>
        </w:rPr>
        <w:t>testy</w:t>
      </w:r>
    </w:p>
    <w:p w14:paraId="7E86EB38" w14:textId="77777777" w:rsidR="00431E9F" w:rsidRDefault="00431E9F" w:rsidP="00431E9F">
      <w:pPr>
        <w:pStyle w:val="Akapitzlist"/>
        <w:numPr>
          <w:ilvl w:val="0"/>
          <w:numId w:val="2"/>
        </w:numPr>
        <w:spacing w:after="0" w:line="360" w:lineRule="auto"/>
        <w:rPr>
          <w:rFonts w:ascii="Arial" w:hAnsi="Arial" w:cs="Arial"/>
          <w:sz w:val="20"/>
          <w:szCs w:val="20"/>
        </w:rPr>
      </w:pPr>
      <w:r>
        <w:rPr>
          <w:rFonts w:ascii="Arial" w:hAnsi="Arial" w:cs="Arial"/>
          <w:sz w:val="20"/>
          <w:szCs w:val="20"/>
        </w:rPr>
        <w:t>prace klasowe</w:t>
      </w:r>
    </w:p>
    <w:p w14:paraId="18FAC62C" w14:textId="77777777" w:rsidR="00431E9F" w:rsidRDefault="00431E9F" w:rsidP="00431E9F">
      <w:pPr>
        <w:pStyle w:val="Akapitzlist"/>
        <w:numPr>
          <w:ilvl w:val="0"/>
          <w:numId w:val="2"/>
        </w:numPr>
        <w:spacing w:after="0" w:line="360" w:lineRule="auto"/>
        <w:rPr>
          <w:rFonts w:ascii="Arial" w:hAnsi="Arial" w:cs="Arial"/>
          <w:sz w:val="20"/>
          <w:szCs w:val="20"/>
        </w:rPr>
      </w:pPr>
      <w:r>
        <w:rPr>
          <w:rFonts w:ascii="Arial" w:hAnsi="Arial" w:cs="Arial"/>
          <w:sz w:val="20"/>
          <w:szCs w:val="20"/>
        </w:rPr>
        <w:t>sprawdziany</w:t>
      </w:r>
    </w:p>
    <w:p w14:paraId="67913F27" w14:textId="77777777" w:rsidR="00431E9F" w:rsidRDefault="00431E9F" w:rsidP="00431E9F">
      <w:pPr>
        <w:pStyle w:val="Akapitzlist"/>
        <w:numPr>
          <w:ilvl w:val="0"/>
          <w:numId w:val="2"/>
        </w:numPr>
        <w:spacing w:after="0" w:line="360" w:lineRule="auto"/>
        <w:rPr>
          <w:rFonts w:ascii="Arial" w:hAnsi="Arial" w:cs="Arial"/>
          <w:sz w:val="20"/>
          <w:szCs w:val="20"/>
        </w:rPr>
      </w:pPr>
      <w:r>
        <w:rPr>
          <w:rFonts w:ascii="Arial" w:hAnsi="Arial" w:cs="Arial"/>
          <w:sz w:val="20"/>
          <w:szCs w:val="20"/>
        </w:rPr>
        <w:t>odpowiedzi pisemne (kartkówki)</w:t>
      </w:r>
    </w:p>
    <w:p w14:paraId="4A30ABB6" w14:textId="77777777" w:rsidR="00431E9F" w:rsidRDefault="00431E9F" w:rsidP="00431E9F">
      <w:pPr>
        <w:pStyle w:val="Akapitzlist"/>
        <w:numPr>
          <w:ilvl w:val="0"/>
          <w:numId w:val="2"/>
        </w:numPr>
        <w:spacing w:after="0" w:line="360" w:lineRule="auto"/>
        <w:rPr>
          <w:rFonts w:ascii="Arial" w:hAnsi="Arial" w:cs="Arial"/>
          <w:sz w:val="20"/>
          <w:szCs w:val="20"/>
        </w:rPr>
      </w:pPr>
      <w:r>
        <w:rPr>
          <w:rFonts w:ascii="Arial" w:hAnsi="Arial" w:cs="Arial"/>
          <w:sz w:val="20"/>
          <w:szCs w:val="20"/>
        </w:rPr>
        <w:t>zadania domowe</w:t>
      </w:r>
    </w:p>
    <w:p w14:paraId="48383836" w14:textId="77777777" w:rsidR="00431E9F" w:rsidRDefault="00431E9F" w:rsidP="00431E9F">
      <w:pPr>
        <w:pStyle w:val="Akapitzlist"/>
        <w:numPr>
          <w:ilvl w:val="0"/>
          <w:numId w:val="2"/>
        </w:numPr>
        <w:spacing w:after="0" w:line="360" w:lineRule="auto"/>
        <w:rPr>
          <w:rFonts w:ascii="Arial" w:hAnsi="Arial" w:cs="Arial"/>
          <w:sz w:val="20"/>
          <w:szCs w:val="20"/>
        </w:rPr>
      </w:pPr>
      <w:r>
        <w:rPr>
          <w:rFonts w:ascii="Arial" w:hAnsi="Arial" w:cs="Arial"/>
          <w:sz w:val="20"/>
          <w:szCs w:val="20"/>
        </w:rPr>
        <w:t>ćwiczenia sprawdzające wybrane umiejętności i wiedzę</w:t>
      </w:r>
    </w:p>
    <w:p w14:paraId="2FD15A51" w14:textId="77777777" w:rsidR="00431E9F" w:rsidRDefault="00431E9F" w:rsidP="00431E9F">
      <w:pPr>
        <w:pStyle w:val="Akapitzlist"/>
        <w:numPr>
          <w:ilvl w:val="0"/>
          <w:numId w:val="2"/>
        </w:numPr>
        <w:spacing w:after="0" w:line="360" w:lineRule="auto"/>
        <w:rPr>
          <w:rFonts w:ascii="Arial" w:hAnsi="Arial" w:cs="Arial"/>
          <w:sz w:val="20"/>
          <w:szCs w:val="20"/>
        </w:rPr>
      </w:pPr>
      <w:r>
        <w:rPr>
          <w:rFonts w:ascii="Arial" w:hAnsi="Arial" w:cs="Arial"/>
          <w:sz w:val="20"/>
          <w:szCs w:val="20"/>
        </w:rPr>
        <w:t>aktywność na lekcji</w:t>
      </w:r>
    </w:p>
    <w:p w14:paraId="0D82A215" w14:textId="77777777" w:rsidR="00431E9F" w:rsidRDefault="00431E9F" w:rsidP="00431E9F">
      <w:pPr>
        <w:pStyle w:val="Akapitzlist"/>
        <w:numPr>
          <w:ilvl w:val="0"/>
          <w:numId w:val="2"/>
        </w:numPr>
        <w:spacing w:after="0" w:line="360" w:lineRule="auto"/>
        <w:rPr>
          <w:rFonts w:ascii="Arial" w:hAnsi="Arial" w:cs="Arial"/>
          <w:sz w:val="20"/>
          <w:szCs w:val="20"/>
        </w:rPr>
      </w:pPr>
      <w:r>
        <w:rPr>
          <w:rFonts w:ascii="Arial" w:hAnsi="Arial" w:cs="Arial"/>
          <w:sz w:val="20"/>
          <w:szCs w:val="20"/>
        </w:rPr>
        <w:t>praca samodzielna (referaty, sprawozdania z wykładów, plakaty, plansze, rysunki, prezentacje multimedialne itp.)</w:t>
      </w:r>
    </w:p>
    <w:p w14:paraId="6790AC22" w14:textId="77777777" w:rsidR="00431E9F" w:rsidRDefault="00431E9F" w:rsidP="00431E9F">
      <w:pPr>
        <w:pStyle w:val="Akapitzlist"/>
        <w:numPr>
          <w:ilvl w:val="0"/>
          <w:numId w:val="2"/>
        </w:numPr>
        <w:spacing w:after="0" w:line="360" w:lineRule="auto"/>
        <w:rPr>
          <w:rFonts w:ascii="Arial" w:hAnsi="Arial" w:cs="Arial"/>
          <w:sz w:val="20"/>
          <w:szCs w:val="20"/>
        </w:rPr>
      </w:pPr>
      <w:r>
        <w:rPr>
          <w:rFonts w:ascii="Arial" w:hAnsi="Arial" w:cs="Arial"/>
          <w:sz w:val="20"/>
          <w:szCs w:val="20"/>
        </w:rPr>
        <w:t>udział w konkursach  i olimpiadach</w:t>
      </w:r>
    </w:p>
    <w:p w14:paraId="34289082" w14:textId="77777777" w:rsidR="00431E9F" w:rsidRDefault="00431E9F" w:rsidP="00431E9F">
      <w:pPr>
        <w:pStyle w:val="Akapitzlist"/>
        <w:numPr>
          <w:ilvl w:val="0"/>
          <w:numId w:val="2"/>
        </w:numPr>
        <w:spacing w:after="0" w:line="360" w:lineRule="auto"/>
        <w:rPr>
          <w:rFonts w:ascii="Arial" w:hAnsi="Arial" w:cs="Arial"/>
          <w:sz w:val="20"/>
          <w:szCs w:val="20"/>
        </w:rPr>
      </w:pPr>
      <w:r>
        <w:rPr>
          <w:rFonts w:ascii="Arial" w:hAnsi="Arial" w:cs="Arial"/>
          <w:sz w:val="20"/>
          <w:szCs w:val="20"/>
        </w:rPr>
        <w:t>odpowiedzi ustne</w:t>
      </w:r>
    </w:p>
    <w:p w14:paraId="133CA43F" w14:textId="77777777" w:rsidR="00431E9F" w:rsidRDefault="00431E9F" w:rsidP="00431E9F">
      <w:pPr>
        <w:pStyle w:val="Standard"/>
        <w:spacing w:after="0" w:line="360" w:lineRule="auto"/>
        <w:ind w:left="360"/>
        <w:rPr>
          <w:rFonts w:ascii="Arial" w:hAnsi="Arial" w:cs="Arial"/>
          <w:sz w:val="20"/>
          <w:szCs w:val="20"/>
        </w:rPr>
      </w:pPr>
    </w:p>
    <w:p w14:paraId="1875B046" w14:textId="77777777" w:rsidR="00431E9F" w:rsidRDefault="00431E9F" w:rsidP="00431E9F">
      <w:pPr>
        <w:pStyle w:val="Standard"/>
        <w:spacing w:after="0" w:line="360" w:lineRule="auto"/>
        <w:ind w:left="360"/>
        <w:rPr>
          <w:rFonts w:ascii="Arial" w:hAnsi="Arial" w:cs="Arial"/>
          <w:sz w:val="20"/>
          <w:szCs w:val="20"/>
        </w:rPr>
      </w:pPr>
    </w:p>
    <w:p w14:paraId="75F8276C" w14:textId="77777777" w:rsidR="00431E9F" w:rsidRDefault="00431E9F" w:rsidP="00431E9F">
      <w:pPr>
        <w:pStyle w:val="Standard"/>
        <w:spacing w:after="0" w:line="360" w:lineRule="auto"/>
        <w:rPr>
          <w:rFonts w:ascii="Arial" w:hAnsi="Arial" w:cs="Arial"/>
          <w:b/>
          <w:bCs/>
        </w:rPr>
      </w:pPr>
      <w:r>
        <w:rPr>
          <w:rFonts w:ascii="Arial" w:hAnsi="Arial" w:cs="Arial"/>
          <w:b/>
          <w:bCs/>
        </w:rPr>
        <w:t xml:space="preserve">    4.Ogólne kryteria oceny:</w:t>
      </w:r>
    </w:p>
    <w:p w14:paraId="4C0D4AB4" w14:textId="77777777" w:rsidR="00431E9F" w:rsidRDefault="00431E9F" w:rsidP="00431E9F">
      <w:pPr>
        <w:pStyle w:val="Akapitzlist"/>
        <w:spacing w:after="0" w:line="360" w:lineRule="auto"/>
        <w:rPr>
          <w:rFonts w:ascii="Arial" w:hAnsi="Arial" w:cs="Arial"/>
          <w:b/>
          <w:bCs/>
        </w:rPr>
      </w:pPr>
    </w:p>
    <w:p w14:paraId="34F7A798" w14:textId="77777777" w:rsidR="00431E9F" w:rsidRDefault="00431E9F" w:rsidP="00431E9F">
      <w:pPr>
        <w:pStyle w:val="Standard"/>
        <w:spacing w:after="0" w:line="360" w:lineRule="auto"/>
        <w:rPr>
          <w:rFonts w:ascii="Arial" w:hAnsi="Arial" w:cs="Arial"/>
          <w:b/>
          <w:bCs/>
        </w:rPr>
      </w:pPr>
      <w:r>
        <w:rPr>
          <w:rFonts w:ascii="Arial" w:hAnsi="Arial" w:cs="Arial"/>
          <w:b/>
          <w:bCs/>
        </w:rPr>
        <w:t>Stopień celujący - 6</w:t>
      </w:r>
    </w:p>
    <w:p w14:paraId="42B387B4" w14:textId="77777777" w:rsidR="00431E9F" w:rsidRDefault="00431E9F" w:rsidP="00431E9F">
      <w:r w:rsidRPr="00431E9F">
        <w:rPr>
          <w:rFonts w:ascii="Arial" w:hAnsi="Arial" w:cs="Arial"/>
          <w:sz w:val="20"/>
          <w:szCs w:val="20"/>
        </w:rPr>
        <w:t xml:space="preserve">Stopień ten </w:t>
      </w:r>
      <w:r w:rsidRPr="00431E9F">
        <w:t>otrzymuje uczeń, który posiada wiedzę i umiejętności wykraczające poza program nauczania przedmiotu  w danej klasie; samodzielnie i twórczo rozwija własne uzdolnienia, biegle posługuje się zdobytymi wiadomościami  w rozwiązywaniu problemów teoretycznych lub praktycznych z programu nauczania w danej klasie; proponuje rozwiązania nietypowe, rozwiązuje także zadania wykraczające poza program nauczania tej klasy; osiąga sukcesy  w konkursach, olimpiadach przedmiotowych</w:t>
      </w:r>
      <w:r>
        <w:t>, oraz:</w:t>
      </w:r>
    </w:p>
    <w:p w14:paraId="45141F19" w14:textId="77777777" w:rsidR="00431E9F" w:rsidRDefault="00431E9F" w:rsidP="00431E9F">
      <w:pPr>
        <w:pStyle w:val="Akapitzlist"/>
        <w:numPr>
          <w:ilvl w:val="0"/>
          <w:numId w:val="13"/>
        </w:numPr>
        <w:spacing w:after="0" w:line="360" w:lineRule="auto"/>
        <w:jc w:val="both"/>
        <w:rPr>
          <w:rFonts w:ascii="Arial" w:hAnsi="Arial" w:cs="Arial"/>
          <w:sz w:val="20"/>
          <w:szCs w:val="20"/>
        </w:rPr>
      </w:pPr>
      <w:r>
        <w:rPr>
          <w:rFonts w:ascii="Arial" w:hAnsi="Arial" w:cs="Arial"/>
          <w:sz w:val="20"/>
          <w:szCs w:val="20"/>
        </w:rPr>
        <w:t>twórczo rozwija własne uzdolnienia i zainteresowania,</w:t>
      </w:r>
    </w:p>
    <w:p w14:paraId="2FF9D8DA" w14:textId="77777777" w:rsidR="00431E9F" w:rsidRDefault="00431E9F" w:rsidP="00431E9F">
      <w:pPr>
        <w:pStyle w:val="Akapitzlist"/>
        <w:numPr>
          <w:ilvl w:val="0"/>
          <w:numId w:val="3"/>
        </w:numPr>
        <w:spacing w:after="0" w:line="360" w:lineRule="auto"/>
        <w:jc w:val="both"/>
        <w:rPr>
          <w:rFonts w:ascii="Arial" w:hAnsi="Arial" w:cs="Arial"/>
          <w:sz w:val="20"/>
          <w:szCs w:val="20"/>
        </w:rPr>
      </w:pPr>
      <w:r>
        <w:rPr>
          <w:rFonts w:ascii="Arial" w:hAnsi="Arial" w:cs="Arial"/>
          <w:sz w:val="20"/>
          <w:szCs w:val="20"/>
        </w:rPr>
        <w:t>pomysłowo i oryginalnie rozwiązuje nietypowe zadania,</w:t>
      </w:r>
    </w:p>
    <w:p w14:paraId="1F00E3B6" w14:textId="77777777" w:rsidR="00431E9F" w:rsidRDefault="00431E9F" w:rsidP="00431E9F">
      <w:pPr>
        <w:pStyle w:val="Akapitzlist"/>
        <w:numPr>
          <w:ilvl w:val="0"/>
          <w:numId w:val="3"/>
        </w:numPr>
        <w:spacing w:after="0" w:line="360" w:lineRule="auto"/>
        <w:jc w:val="both"/>
        <w:rPr>
          <w:rFonts w:ascii="Arial" w:hAnsi="Arial" w:cs="Arial"/>
          <w:sz w:val="20"/>
          <w:szCs w:val="20"/>
        </w:rPr>
      </w:pPr>
      <w:r>
        <w:rPr>
          <w:rFonts w:ascii="Arial" w:hAnsi="Arial" w:cs="Arial"/>
          <w:sz w:val="20"/>
          <w:szCs w:val="20"/>
        </w:rPr>
        <w:t>w pełni realizuje typowe zadania i polecenia.</w:t>
      </w:r>
    </w:p>
    <w:p w14:paraId="002C7FA8" w14:textId="77777777" w:rsidR="00431E9F" w:rsidRDefault="00431E9F" w:rsidP="00431E9F">
      <w:pPr>
        <w:pStyle w:val="Akapitzlist"/>
        <w:numPr>
          <w:ilvl w:val="0"/>
          <w:numId w:val="3"/>
        </w:numPr>
        <w:spacing w:after="0" w:line="360" w:lineRule="auto"/>
        <w:jc w:val="both"/>
        <w:rPr>
          <w:rFonts w:ascii="Arial" w:hAnsi="Arial" w:cs="Arial"/>
          <w:sz w:val="20"/>
          <w:szCs w:val="20"/>
        </w:rPr>
      </w:pPr>
      <w:r>
        <w:rPr>
          <w:rFonts w:ascii="Arial" w:hAnsi="Arial" w:cs="Arial"/>
          <w:sz w:val="20"/>
          <w:szCs w:val="20"/>
        </w:rPr>
        <w:t>bierze udział i osiąga sukcesy w konkursach i olimpiadach przedmiotowych lub olimpiadach pokrewnych,</w:t>
      </w:r>
    </w:p>
    <w:p w14:paraId="462A0EE5" w14:textId="77777777" w:rsidR="00431E9F" w:rsidRDefault="00431E9F" w:rsidP="00431E9F">
      <w:pPr>
        <w:pStyle w:val="Akapitzlist"/>
        <w:numPr>
          <w:ilvl w:val="0"/>
          <w:numId w:val="3"/>
        </w:numPr>
        <w:spacing w:after="0" w:line="360" w:lineRule="auto"/>
        <w:jc w:val="both"/>
        <w:rPr>
          <w:rFonts w:ascii="Arial" w:hAnsi="Arial" w:cs="Arial"/>
          <w:sz w:val="20"/>
          <w:szCs w:val="20"/>
        </w:rPr>
      </w:pPr>
      <w:r>
        <w:rPr>
          <w:rFonts w:ascii="Arial" w:hAnsi="Arial" w:cs="Arial"/>
          <w:sz w:val="20"/>
          <w:szCs w:val="20"/>
        </w:rPr>
        <w:t>posiada wiedzę wykraczającą poza obowiązujący program nauczania.</w:t>
      </w:r>
    </w:p>
    <w:p w14:paraId="568A503E" w14:textId="77777777" w:rsidR="00431E9F" w:rsidRDefault="00431E9F" w:rsidP="00431E9F">
      <w:pPr>
        <w:pStyle w:val="Akapitzlist"/>
        <w:spacing w:after="0" w:line="360" w:lineRule="auto"/>
        <w:jc w:val="both"/>
        <w:rPr>
          <w:rFonts w:ascii="Arial" w:hAnsi="Arial" w:cs="Arial"/>
          <w:sz w:val="20"/>
          <w:szCs w:val="20"/>
        </w:rPr>
      </w:pPr>
    </w:p>
    <w:p w14:paraId="133535B7" w14:textId="286F55B6" w:rsidR="00431E9F" w:rsidRDefault="00431E9F" w:rsidP="00431E9F">
      <w:pPr>
        <w:pStyle w:val="Akapitzlist"/>
        <w:spacing w:after="0" w:line="360" w:lineRule="auto"/>
        <w:ind w:hanging="720"/>
        <w:rPr>
          <w:rFonts w:ascii="Arial" w:hAnsi="Arial" w:cs="Arial"/>
          <w:b/>
          <w:bCs/>
        </w:rPr>
      </w:pPr>
      <w:r>
        <w:rPr>
          <w:rFonts w:ascii="Arial" w:hAnsi="Arial" w:cs="Arial"/>
          <w:b/>
          <w:bCs/>
        </w:rPr>
        <w:t>Stopień  bardzo dobry – 5</w:t>
      </w:r>
    </w:p>
    <w:p w14:paraId="1F1E082A" w14:textId="6C8B38AC" w:rsidR="00431E9F" w:rsidRDefault="00431E9F" w:rsidP="00431E9F">
      <w:r w:rsidRPr="00431E9F">
        <w:rPr>
          <w:rFonts w:ascii="Arial" w:hAnsi="Arial" w:cs="Arial"/>
          <w:sz w:val="20"/>
          <w:szCs w:val="20"/>
        </w:rPr>
        <w:t xml:space="preserve">Stopień ten </w:t>
      </w:r>
      <w:r>
        <w:t xml:space="preserve">otrzymuje uczeń, który opanował treści konieczne, podstawowe, rozszerzające i dopełniające z danego przedmiotu, sprawnie posługuje się zdobytymi wiadomościami, rozwiązuje samodzielnie problemy teoretyczne  i praktyczne ujęte programem nauczania, potrafi zastosować posiadaną wiedzę do rozwiązywania zadań i problemów </w:t>
      </w:r>
      <w:r w:rsidR="00835794">
        <w:t>w nowych sytuacjach, oraz potrafi prawie wszystkie:</w:t>
      </w:r>
    </w:p>
    <w:p w14:paraId="6F7ACA5E" w14:textId="77777777" w:rsidR="00835794" w:rsidRDefault="00835794" w:rsidP="00835794">
      <w:pPr>
        <w:pStyle w:val="Bezodstpw"/>
      </w:pPr>
      <w:r>
        <w:t xml:space="preserve">- </w:t>
      </w:r>
      <w:r w:rsidRPr="00165A8C">
        <w:t>wymienić wymagania eksploatacyjne dotyczące maszyn i urządzeń elektrycznych</w:t>
      </w:r>
    </w:p>
    <w:p w14:paraId="28F37776" w14:textId="7CFC2094" w:rsidR="00835794" w:rsidRPr="00835794" w:rsidRDefault="00835794" w:rsidP="00835794">
      <w:pPr>
        <w:pStyle w:val="Bezodstpw"/>
      </w:pPr>
      <w:r w:rsidRPr="00835794">
        <w:t>- wymienić przepisy prawa dotyczące eksploatacji maszyn i urządzeń elektrycznych</w:t>
      </w:r>
    </w:p>
    <w:p w14:paraId="340A02D0" w14:textId="2C9546E0" w:rsidR="00835794" w:rsidRPr="00835794" w:rsidRDefault="00835794" w:rsidP="00835794">
      <w:pPr>
        <w:pStyle w:val="Bezodstpw"/>
      </w:pPr>
      <w:r w:rsidRPr="00835794">
        <w:t>- rozróżnić czynności dotyczące eksploatacji maszyn i urządzeń elektrycznych</w:t>
      </w:r>
    </w:p>
    <w:p w14:paraId="2D2F6C8D" w14:textId="77777777" w:rsidR="00835794" w:rsidRPr="00835794" w:rsidRDefault="00835794" w:rsidP="00835794">
      <w:pPr>
        <w:pStyle w:val="Bezodstpw"/>
      </w:pPr>
      <w:r w:rsidRPr="00835794">
        <w:lastRenderedPageBreak/>
        <w:t>- rozróżnić elementy maszyn elektrycznych</w:t>
      </w:r>
    </w:p>
    <w:p w14:paraId="0F641F2A" w14:textId="77777777" w:rsidR="00835794" w:rsidRPr="00835794" w:rsidRDefault="00835794" w:rsidP="00835794">
      <w:pPr>
        <w:pStyle w:val="Bezodstpw"/>
      </w:pPr>
      <w:r w:rsidRPr="00835794">
        <w:t>- rozpoznać parametry maszyn elektrycznych</w:t>
      </w:r>
    </w:p>
    <w:p w14:paraId="0F0C3BBE" w14:textId="77777777" w:rsidR="00835794" w:rsidRPr="00835794" w:rsidRDefault="00835794" w:rsidP="00835794">
      <w:pPr>
        <w:pStyle w:val="Bezodstpw"/>
      </w:pPr>
      <w:r w:rsidRPr="00835794">
        <w:t>- zidentyfikować zjawiska występujące podczas pracy maszyn elektrycznych</w:t>
      </w:r>
    </w:p>
    <w:p w14:paraId="635CA550" w14:textId="77777777" w:rsidR="00835794" w:rsidRPr="00835794" w:rsidRDefault="00835794" w:rsidP="00835794">
      <w:pPr>
        <w:pStyle w:val="Bezodstpw"/>
      </w:pPr>
      <w:r w:rsidRPr="00835794">
        <w:t xml:space="preserve">- rozróżnić metody pomiaru parametrów </w:t>
      </w:r>
    </w:p>
    <w:p w14:paraId="743EDE3A" w14:textId="77777777" w:rsidR="00835794" w:rsidRPr="00835794" w:rsidRDefault="00835794" w:rsidP="00835794">
      <w:pPr>
        <w:pStyle w:val="Bezodstpw"/>
      </w:pPr>
      <w:r w:rsidRPr="00835794">
        <w:t xml:space="preserve">maszyn elektrycznych </w:t>
      </w:r>
    </w:p>
    <w:p w14:paraId="75CCCDAC" w14:textId="15CDF78A" w:rsidR="00835794" w:rsidRPr="00835794" w:rsidRDefault="00835794" w:rsidP="00835794">
      <w:pPr>
        <w:pStyle w:val="Bezodstpw"/>
      </w:pPr>
      <w:r w:rsidRPr="00835794">
        <w:t>- dobrać przyrządy pomiarowe do wykonywania pomiarów parametrów maszyn elektrycznych</w:t>
      </w:r>
    </w:p>
    <w:p w14:paraId="3BBECA55" w14:textId="77777777" w:rsidR="00835794" w:rsidRPr="00835794" w:rsidRDefault="00835794" w:rsidP="00835794">
      <w:pPr>
        <w:pStyle w:val="Bezodstpw"/>
      </w:pPr>
      <w:r w:rsidRPr="00835794">
        <w:t>- rozróżnić elementy urządzeń elektrycznych</w:t>
      </w:r>
    </w:p>
    <w:p w14:paraId="2164E670" w14:textId="77777777" w:rsidR="00835794" w:rsidRPr="00835794" w:rsidRDefault="00835794" w:rsidP="00835794">
      <w:pPr>
        <w:pStyle w:val="Bezodstpw"/>
      </w:pPr>
      <w:r w:rsidRPr="00835794">
        <w:t>- rozpoznać parametry urządzeń elektrycznych</w:t>
      </w:r>
    </w:p>
    <w:p w14:paraId="36E91C12" w14:textId="77777777" w:rsidR="00835794" w:rsidRPr="00835794" w:rsidRDefault="00835794" w:rsidP="00835794">
      <w:pPr>
        <w:pStyle w:val="Bezodstpw"/>
      </w:pPr>
      <w:r w:rsidRPr="00835794">
        <w:t>- zidentyfikować zjawiska występujące podczas pracy urządzeń elektrycznych</w:t>
      </w:r>
    </w:p>
    <w:p w14:paraId="27E6C006" w14:textId="77777777" w:rsidR="00835794" w:rsidRPr="00835794" w:rsidRDefault="00835794" w:rsidP="00835794">
      <w:pPr>
        <w:pStyle w:val="Bezodstpw"/>
      </w:pPr>
      <w:r w:rsidRPr="00835794">
        <w:t xml:space="preserve">- rozróżnić metody pomiaru parametrów </w:t>
      </w:r>
    </w:p>
    <w:p w14:paraId="5A6165B8" w14:textId="77777777" w:rsidR="00835794" w:rsidRPr="00835794" w:rsidRDefault="00835794" w:rsidP="00835794">
      <w:pPr>
        <w:pStyle w:val="Bezodstpw"/>
      </w:pPr>
      <w:r w:rsidRPr="00835794">
        <w:t xml:space="preserve">urządzeń elektrycznych </w:t>
      </w:r>
    </w:p>
    <w:p w14:paraId="65881EE1" w14:textId="77777777" w:rsidR="00835794" w:rsidRPr="00835794" w:rsidRDefault="00835794" w:rsidP="00835794">
      <w:pPr>
        <w:pStyle w:val="Bezodstpw"/>
      </w:pPr>
      <w:r w:rsidRPr="00835794">
        <w:t>- dobrać przyrządy pomiarowe do wykonywania pomiarów parametrów urządzeń elektrycznych</w:t>
      </w:r>
    </w:p>
    <w:p w14:paraId="3215922E" w14:textId="77777777" w:rsidR="00835794" w:rsidRPr="00835794" w:rsidRDefault="00835794" w:rsidP="00835794">
      <w:pPr>
        <w:pStyle w:val="Bezodstpw"/>
      </w:pPr>
      <w:r w:rsidRPr="00835794">
        <w:t>- rozpoznać typy uszkodzeń w maszynach i urządzeniach elektrycznych</w:t>
      </w:r>
    </w:p>
    <w:p w14:paraId="0095AC88" w14:textId="77777777" w:rsidR="00835794" w:rsidRPr="00835794" w:rsidRDefault="00835794" w:rsidP="00835794">
      <w:pPr>
        <w:pStyle w:val="Bezodstpw"/>
      </w:pPr>
      <w:r w:rsidRPr="00835794">
        <w:t>- zlokalizować uszkodzenia w maszynach i urządzeniach elektrycznych</w:t>
      </w:r>
    </w:p>
    <w:p w14:paraId="09088B44" w14:textId="77777777" w:rsidR="00835794" w:rsidRPr="00835794" w:rsidRDefault="00835794" w:rsidP="00835794">
      <w:pPr>
        <w:pStyle w:val="Bezodstpw"/>
      </w:pPr>
      <w:r w:rsidRPr="00835794">
        <w:t xml:space="preserve">- rozróżnić rodzaje zabezpieczeń maszyn i urządzeń elektrycznych </w:t>
      </w:r>
    </w:p>
    <w:p w14:paraId="27D3697A" w14:textId="77777777" w:rsidR="00835794" w:rsidRPr="00835794" w:rsidRDefault="00835794" w:rsidP="00835794">
      <w:pPr>
        <w:pStyle w:val="Bezodstpw"/>
      </w:pPr>
      <w:r w:rsidRPr="00835794">
        <w:t>- rozpoznać  stycznikowo-przekaźnikowe układy sterowania i regulacji maszyn i urządzeń elektrycznych</w:t>
      </w:r>
    </w:p>
    <w:p w14:paraId="5A9F2E9B" w14:textId="77777777" w:rsidR="00835794" w:rsidRPr="00835794" w:rsidRDefault="00835794" w:rsidP="00835794">
      <w:pPr>
        <w:pStyle w:val="Bezodstpw"/>
      </w:pPr>
      <w:r w:rsidRPr="00835794">
        <w:t>- sklasyfikować elementy oraz układy elektroniki wykorzystywane w układach sterowania i regulacji maszyn i urządzeń elektrycznych</w:t>
      </w:r>
    </w:p>
    <w:p w14:paraId="27CBCF3F" w14:textId="77777777" w:rsidR="00835794" w:rsidRPr="00835794" w:rsidRDefault="00835794" w:rsidP="00835794">
      <w:pPr>
        <w:pStyle w:val="Bezodstpw"/>
      </w:pPr>
      <w:r w:rsidRPr="00835794">
        <w:t>- rozpoznać elementy układów elektronicznych stosowane w układach sterowania i regulacji maszyn i urządzeń elektrycznych</w:t>
      </w:r>
    </w:p>
    <w:p w14:paraId="50DA5CAF" w14:textId="77777777" w:rsidR="00835794" w:rsidRPr="00835794" w:rsidRDefault="00835794" w:rsidP="00835794">
      <w:pPr>
        <w:pStyle w:val="Bezodstpw"/>
      </w:pPr>
      <w:r w:rsidRPr="00835794">
        <w:t>- rozróżnić parametry elementów oraz układów elektroniki stosowanych w układach sterowania i regulacji maszyn i urządzeń elektrycznych</w:t>
      </w:r>
    </w:p>
    <w:p w14:paraId="64227346" w14:textId="77777777" w:rsidR="00835794" w:rsidRPr="00835794" w:rsidRDefault="00835794" w:rsidP="00835794">
      <w:pPr>
        <w:pStyle w:val="Bezodstpw"/>
      </w:pPr>
      <w:r w:rsidRPr="00835794">
        <w:t>- klasyfikuje sygnały występujące w automatyce</w:t>
      </w:r>
    </w:p>
    <w:p w14:paraId="4682D6D0" w14:textId="526EEE57" w:rsidR="00835794" w:rsidRPr="00835794" w:rsidRDefault="00835794" w:rsidP="00835794">
      <w:pPr>
        <w:pStyle w:val="Bezodstpw"/>
      </w:pPr>
      <w:r w:rsidRPr="00835794">
        <w:t>-</w:t>
      </w:r>
      <w:r>
        <w:t xml:space="preserve"> </w:t>
      </w:r>
      <w:r w:rsidRPr="00835794">
        <w:t>rozróżniać środki ochrony przeciwporażeniowej podstawowej</w:t>
      </w:r>
    </w:p>
    <w:p w14:paraId="2477C7D3" w14:textId="7BE3BDA2" w:rsidR="00835794" w:rsidRPr="00835794" w:rsidRDefault="00835794" w:rsidP="00835794">
      <w:pPr>
        <w:pStyle w:val="Bezodstpw"/>
      </w:pPr>
      <w:r w:rsidRPr="00835794">
        <w:t>-</w:t>
      </w:r>
      <w:r>
        <w:t xml:space="preserve"> </w:t>
      </w:r>
      <w:r w:rsidRPr="00835794">
        <w:t>rozróżniać środki ochrony przeciwporażeniowej przy uszkodzeniu i uzupełniającej</w:t>
      </w:r>
    </w:p>
    <w:p w14:paraId="2239B076" w14:textId="6D144877" w:rsidR="00835794" w:rsidRPr="00835794" w:rsidRDefault="00835794" w:rsidP="00835794">
      <w:pPr>
        <w:pStyle w:val="Bezodstpw"/>
      </w:pPr>
      <w:r w:rsidRPr="00835794">
        <w:t>-</w:t>
      </w:r>
      <w:r>
        <w:t xml:space="preserve"> </w:t>
      </w:r>
      <w:r w:rsidRPr="00835794">
        <w:t xml:space="preserve">wymieniać akty prawne dotyczące instalacji do 1kV </w:t>
      </w:r>
    </w:p>
    <w:p w14:paraId="199E2767" w14:textId="5E8AA280" w:rsidR="00835794" w:rsidRPr="00835794" w:rsidRDefault="00835794" w:rsidP="00835794">
      <w:pPr>
        <w:pStyle w:val="Bezodstpw"/>
      </w:pPr>
      <w:r w:rsidRPr="00835794">
        <w:t>-</w:t>
      </w:r>
      <w:r>
        <w:t xml:space="preserve"> </w:t>
      </w:r>
      <w:r w:rsidRPr="00835794">
        <w:t>wymieniać podstawowe wymagania ochrony przeciwporażeniowej w  instalacjach do 1kV</w:t>
      </w:r>
    </w:p>
    <w:p w14:paraId="416F959B" w14:textId="77777777" w:rsidR="00835794" w:rsidRDefault="00835794" w:rsidP="00431E9F"/>
    <w:p w14:paraId="56FB2679" w14:textId="1889D4A5" w:rsidR="00431E9F" w:rsidRPr="00431E9F" w:rsidRDefault="00431E9F" w:rsidP="00431E9F">
      <w:pPr>
        <w:spacing w:after="0" w:line="360" w:lineRule="auto"/>
        <w:jc w:val="both"/>
        <w:rPr>
          <w:rFonts w:ascii="Arial" w:hAnsi="Arial" w:cs="Arial"/>
          <w:b/>
          <w:bCs/>
        </w:rPr>
      </w:pPr>
      <w:r w:rsidRPr="00431E9F">
        <w:rPr>
          <w:rFonts w:ascii="Arial" w:hAnsi="Arial" w:cs="Arial"/>
          <w:b/>
          <w:bCs/>
        </w:rPr>
        <w:t>Stopień dobry - 4</w:t>
      </w:r>
    </w:p>
    <w:p w14:paraId="198EB7F8" w14:textId="2E9F5FAA" w:rsidR="00431E9F" w:rsidRPr="00431E9F" w:rsidRDefault="00431E9F" w:rsidP="00431E9F">
      <w:pPr>
        <w:spacing w:after="0" w:line="360" w:lineRule="auto"/>
        <w:jc w:val="both"/>
        <w:rPr>
          <w:rFonts w:ascii="Arial" w:hAnsi="Arial" w:cs="Arial"/>
          <w:sz w:val="20"/>
          <w:szCs w:val="20"/>
        </w:rPr>
      </w:pPr>
      <w:r w:rsidRPr="00431E9F">
        <w:rPr>
          <w:rFonts w:ascii="Arial" w:hAnsi="Arial" w:cs="Arial"/>
          <w:sz w:val="20"/>
          <w:szCs w:val="20"/>
        </w:rPr>
        <w:t>Stopień ten</w:t>
      </w:r>
      <w:r>
        <w:rPr>
          <w:rFonts w:ascii="Arial" w:hAnsi="Arial" w:cs="Arial"/>
          <w:sz w:val="20"/>
          <w:szCs w:val="20"/>
        </w:rPr>
        <w:t xml:space="preserve"> </w:t>
      </w:r>
      <w:r w:rsidRPr="00431E9F">
        <w:rPr>
          <w:rFonts w:ascii="Arial" w:hAnsi="Arial" w:cs="Arial"/>
          <w:sz w:val="20"/>
          <w:szCs w:val="20"/>
        </w:rPr>
        <w:t xml:space="preserve">otrzymuje uczeń, który opanował treści konieczne podstawowe i rozszerzające z danego przedmiotu nauczania, poprawnie stosuje wiadomości, rozwiązuje samodzielnie typowe zadania teoretyczne i </w:t>
      </w:r>
      <w:r w:rsidR="00835794" w:rsidRPr="00431E9F">
        <w:rPr>
          <w:rFonts w:ascii="Arial" w:hAnsi="Arial" w:cs="Arial"/>
          <w:sz w:val="20"/>
          <w:szCs w:val="20"/>
        </w:rPr>
        <w:t xml:space="preserve">praktyczne </w:t>
      </w:r>
      <w:r w:rsidR="00835794">
        <w:rPr>
          <w:rFonts w:ascii="Arial" w:hAnsi="Arial" w:cs="Arial"/>
          <w:sz w:val="20"/>
          <w:szCs w:val="20"/>
        </w:rPr>
        <w:t>c</w:t>
      </w:r>
      <w:r w:rsidR="00835794" w:rsidRPr="00431E9F">
        <w:rPr>
          <w:rFonts w:ascii="Arial" w:hAnsi="Arial" w:cs="Arial"/>
          <w:sz w:val="20"/>
          <w:szCs w:val="20"/>
        </w:rPr>
        <w:t xml:space="preserve">o oznacza </w:t>
      </w:r>
      <w:r w:rsidR="00835794">
        <w:rPr>
          <w:rFonts w:ascii="Arial" w:hAnsi="Arial" w:cs="Arial"/>
          <w:sz w:val="20"/>
          <w:szCs w:val="20"/>
        </w:rPr>
        <w:t>w</w:t>
      </w:r>
      <w:r w:rsidR="00835794" w:rsidRPr="00431E9F">
        <w:rPr>
          <w:rFonts w:ascii="Arial" w:hAnsi="Arial" w:cs="Arial"/>
          <w:sz w:val="20"/>
          <w:szCs w:val="20"/>
        </w:rPr>
        <w:t xml:space="preserve"> znacznej większości</w:t>
      </w:r>
      <w:r w:rsidR="00835794">
        <w:rPr>
          <w:rFonts w:ascii="Arial" w:hAnsi="Arial" w:cs="Arial"/>
          <w:sz w:val="20"/>
          <w:szCs w:val="20"/>
        </w:rPr>
        <w:t>:</w:t>
      </w:r>
    </w:p>
    <w:p w14:paraId="3F1FBD1A" w14:textId="77777777" w:rsidR="00835794" w:rsidRDefault="00835794" w:rsidP="00835794">
      <w:pPr>
        <w:pStyle w:val="Bezodstpw"/>
      </w:pPr>
      <w:r>
        <w:t xml:space="preserve">- </w:t>
      </w:r>
      <w:r w:rsidRPr="00165A8C">
        <w:t>wymienić wymagania eksploatacyjne dotyczące maszyn i urządzeń elektrycznych</w:t>
      </w:r>
    </w:p>
    <w:p w14:paraId="3FA65F71" w14:textId="77777777" w:rsidR="00835794" w:rsidRPr="00835794" w:rsidRDefault="00835794" w:rsidP="00835794">
      <w:pPr>
        <w:pStyle w:val="Bezodstpw"/>
      </w:pPr>
      <w:r w:rsidRPr="00835794">
        <w:t>- wymienić przepisy prawa dotyczące eksploatacji maszyn i urządzeń elektrycznych</w:t>
      </w:r>
    </w:p>
    <w:p w14:paraId="6CA85973" w14:textId="77777777" w:rsidR="00835794" w:rsidRPr="00835794" w:rsidRDefault="00835794" w:rsidP="00835794">
      <w:pPr>
        <w:pStyle w:val="Bezodstpw"/>
      </w:pPr>
      <w:r w:rsidRPr="00835794">
        <w:t>- rozróżnić czynności dotyczące eksploatacji maszyn i urządzeń elektrycznych</w:t>
      </w:r>
    </w:p>
    <w:p w14:paraId="117C8418" w14:textId="77777777" w:rsidR="00835794" w:rsidRPr="00835794" w:rsidRDefault="00835794" w:rsidP="00835794">
      <w:pPr>
        <w:pStyle w:val="Bezodstpw"/>
      </w:pPr>
      <w:r w:rsidRPr="00835794">
        <w:t>- rozróżnić elementy maszyn elektrycznych</w:t>
      </w:r>
    </w:p>
    <w:p w14:paraId="70E4552C" w14:textId="77777777" w:rsidR="00835794" w:rsidRPr="00835794" w:rsidRDefault="00835794" w:rsidP="00835794">
      <w:pPr>
        <w:pStyle w:val="Bezodstpw"/>
      </w:pPr>
      <w:r w:rsidRPr="00835794">
        <w:t>- rozpoznać parametry maszyn elektrycznych</w:t>
      </w:r>
    </w:p>
    <w:p w14:paraId="02A46BA1" w14:textId="77777777" w:rsidR="00835794" w:rsidRPr="00835794" w:rsidRDefault="00835794" w:rsidP="00835794">
      <w:pPr>
        <w:pStyle w:val="Bezodstpw"/>
      </w:pPr>
      <w:r w:rsidRPr="00835794">
        <w:t>- zidentyfikować zjawiska występujące podczas pracy maszyn elektrycznych</w:t>
      </w:r>
    </w:p>
    <w:p w14:paraId="78C1AFAA" w14:textId="77777777" w:rsidR="00835794" w:rsidRPr="00835794" w:rsidRDefault="00835794" w:rsidP="00835794">
      <w:pPr>
        <w:pStyle w:val="Bezodstpw"/>
      </w:pPr>
      <w:r w:rsidRPr="00835794">
        <w:t xml:space="preserve">- rozróżnić metody pomiaru parametrów </w:t>
      </w:r>
    </w:p>
    <w:p w14:paraId="397D0519" w14:textId="77777777" w:rsidR="00835794" w:rsidRPr="00835794" w:rsidRDefault="00835794" w:rsidP="00835794">
      <w:pPr>
        <w:pStyle w:val="Bezodstpw"/>
      </w:pPr>
      <w:r w:rsidRPr="00835794">
        <w:t xml:space="preserve">maszyn elektrycznych </w:t>
      </w:r>
    </w:p>
    <w:p w14:paraId="0C394FB3" w14:textId="77777777" w:rsidR="00835794" w:rsidRPr="00835794" w:rsidRDefault="00835794" w:rsidP="00835794">
      <w:pPr>
        <w:pStyle w:val="Bezodstpw"/>
      </w:pPr>
      <w:r w:rsidRPr="00835794">
        <w:t>- dobrać przyrządy pomiarowe do wykonywania pomiarów parametrów maszyn elektrycznych</w:t>
      </w:r>
    </w:p>
    <w:p w14:paraId="0DB341AC" w14:textId="77777777" w:rsidR="00835794" w:rsidRPr="00835794" w:rsidRDefault="00835794" w:rsidP="00835794">
      <w:pPr>
        <w:pStyle w:val="Bezodstpw"/>
      </w:pPr>
      <w:r w:rsidRPr="00835794">
        <w:t>- rozróżnić elementy urządzeń elektrycznych</w:t>
      </w:r>
    </w:p>
    <w:p w14:paraId="30EB2D71" w14:textId="77777777" w:rsidR="00835794" w:rsidRPr="00835794" w:rsidRDefault="00835794" w:rsidP="00835794">
      <w:pPr>
        <w:pStyle w:val="Bezodstpw"/>
      </w:pPr>
      <w:r w:rsidRPr="00835794">
        <w:t>- rozpoznać parametry urządzeń elektrycznych</w:t>
      </w:r>
    </w:p>
    <w:p w14:paraId="493B063E" w14:textId="77777777" w:rsidR="00835794" w:rsidRPr="00835794" w:rsidRDefault="00835794" w:rsidP="00835794">
      <w:pPr>
        <w:pStyle w:val="Bezodstpw"/>
      </w:pPr>
      <w:r w:rsidRPr="00835794">
        <w:t>- zidentyfikować zjawiska występujące podczas pracy urządzeń elektrycznych</w:t>
      </w:r>
    </w:p>
    <w:p w14:paraId="786B4938" w14:textId="77777777" w:rsidR="00835794" w:rsidRPr="00835794" w:rsidRDefault="00835794" w:rsidP="00835794">
      <w:pPr>
        <w:pStyle w:val="Bezodstpw"/>
      </w:pPr>
      <w:r w:rsidRPr="00835794">
        <w:lastRenderedPageBreak/>
        <w:t xml:space="preserve">- rozróżnić metody pomiaru parametrów </w:t>
      </w:r>
    </w:p>
    <w:p w14:paraId="46E4DB3C" w14:textId="77777777" w:rsidR="00835794" w:rsidRPr="00835794" w:rsidRDefault="00835794" w:rsidP="00835794">
      <w:pPr>
        <w:pStyle w:val="Bezodstpw"/>
      </w:pPr>
      <w:r w:rsidRPr="00835794">
        <w:t xml:space="preserve">urządzeń elektrycznych </w:t>
      </w:r>
    </w:p>
    <w:p w14:paraId="54BB6A3B" w14:textId="77777777" w:rsidR="00835794" w:rsidRPr="00835794" w:rsidRDefault="00835794" w:rsidP="00835794">
      <w:pPr>
        <w:pStyle w:val="Bezodstpw"/>
      </w:pPr>
      <w:r w:rsidRPr="00835794">
        <w:t>- dobrać przyrządy pomiarowe do wykonywania pomiarów parametrów urządzeń elektrycznych</w:t>
      </w:r>
    </w:p>
    <w:p w14:paraId="34E746AE" w14:textId="77777777" w:rsidR="00835794" w:rsidRPr="00835794" w:rsidRDefault="00835794" w:rsidP="00835794">
      <w:pPr>
        <w:pStyle w:val="Bezodstpw"/>
      </w:pPr>
      <w:r w:rsidRPr="00835794">
        <w:t>- rozpoznać typy uszkodzeń w maszynach i urządzeniach elektrycznych</w:t>
      </w:r>
    </w:p>
    <w:p w14:paraId="278F549C" w14:textId="77777777" w:rsidR="00835794" w:rsidRPr="00835794" w:rsidRDefault="00835794" w:rsidP="00835794">
      <w:pPr>
        <w:pStyle w:val="Bezodstpw"/>
      </w:pPr>
      <w:r w:rsidRPr="00835794">
        <w:t>- zlokalizować uszkodzenia w maszynach i urządzeniach elektrycznych</w:t>
      </w:r>
    </w:p>
    <w:p w14:paraId="40AD9E84" w14:textId="77777777" w:rsidR="00835794" w:rsidRPr="00835794" w:rsidRDefault="00835794" w:rsidP="00835794">
      <w:pPr>
        <w:pStyle w:val="Bezodstpw"/>
      </w:pPr>
      <w:r w:rsidRPr="00835794">
        <w:t xml:space="preserve">- rozróżnić rodzaje zabezpieczeń maszyn i urządzeń elektrycznych </w:t>
      </w:r>
    </w:p>
    <w:p w14:paraId="5FA7107B" w14:textId="77777777" w:rsidR="00835794" w:rsidRPr="00835794" w:rsidRDefault="00835794" w:rsidP="00835794">
      <w:pPr>
        <w:pStyle w:val="Bezodstpw"/>
      </w:pPr>
      <w:r w:rsidRPr="00835794">
        <w:t>- rozpoznać  stycznikowo-przekaźnikowe układy sterowania i regulacji maszyn i urządzeń elektrycznych</w:t>
      </w:r>
    </w:p>
    <w:p w14:paraId="2730396B" w14:textId="77777777" w:rsidR="00835794" w:rsidRPr="00835794" w:rsidRDefault="00835794" w:rsidP="00835794">
      <w:pPr>
        <w:pStyle w:val="Bezodstpw"/>
      </w:pPr>
      <w:r w:rsidRPr="00835794">
        <w:t>- sklasyfikować elementy oraz układy elektroniki wykorzystywane w układach sterowania i regulacji maszyn i urządzeń elektrycznych</w:t>
      </w:r>
    </w:p>
    <w:p w14:paraId="00178595" w14:textId="77777777" w:rsidR="00835794" w:rsidRPr="00835794" w:rsidRDefault="00835794" w:rsidP="00835794">
      <w:pPr>
        <w:pStyle w:val="Bezodstpw"/>
      </w:pPr>
      <w:r w:rsidRPr="00835794">
        <w:t>- rozpoznać elementy układów elektronicznych stosowane w układach sterowania i regulacji maszyn i urządzeń elektrycznych</w:t>
      </w:r>
    </w:p>
    <w:p w14:paraId="216C5217" w14:textId="77777777" w:rsidR="00835794" w:rsidRPr="00835794" w:rsidRDefault="00835794" w:rsidP="00835794">
      <w:pPr>
        <w:pStyle w:val="Bezodstpw"/>
      </w:pPr>
      <w:r w:rsidRPr="00835794">
        <w:t>- rozróżnić parametry elementów oraz układów elektroniki stosowanych w układach sterowania i regulacji maszyn i urządzeń elektrycznych</w:t>
      </w:r>
    </w:p>
    <w:p w14:paraId="5395EF3B" w14:textId="77777777" w:rsidR="00835794" w:rsidRPr="00835794" w:rsidRDefault="00835794" w:rsidP="00835794">
      <w:pPr>
        <w:pStyle w:val="Bezodstpw"/>
      </w:pPr>
      <w:r w:rsidRPr="00835794">
        <w:t>- klasyfikuje sygnały występujące w automatyce</w:t>
      </w:r>
    </w:p>
    <w:p w14:paraId="3A079EB9" w14:textId="77777777" w:rsidR="00835794" w:rsidRPr="00835794" w:rsidRDefault="00835794" w:rsidP="00835794">
      <w:pPr>
        <w:pStyle w:val="Bezodstpw"/>
      </w:pPr>
      <w:r w:rsidRPr="00835794">
        <w:t>-</w:t>
      </w:r>
      <w:r>
        <w:t xml:space="preserve"> </w:t>
      </w:r>
      <w:r w:rsidRPr="00835794">
        <w:t>rozróżniać środki ochrony przeciwporażeniowej podstawowej</w:t>
      </w:r>
    </w:p>
    <w:p w14:paraId="5160F573" w14:textId="77777777" w:rsidR="00835794" w:rsidRPr="00835794" w:rsidRDefault="00835794" w:rsidP="00835794">
      <w:pPr>
        <w:pStyle w:val="Bezodstpw"/>
      </w:pPr>
      <w:r w:rsidRPr="00835794">
        <w:t>-</w:t>
      </w:r>
      <w:r>
        <w:t xml:space="preserve"> </w:t>
      </w:r>
      <w:r w:rsidRPr="00835794">
        <w:t>rozróżniać środki ochrony przeciwporażeniowej przy uszkodzeniu i uzupełniającej</w:t>
      </w:r>
    </w:p>
    <w:p w14:paraId="0FB5193E" w14:textId="77777777" w:rsidR="00835794" w:rsidRPr="00835794" w:rsidRDefault="00835794" w:rsidP="00835794">
      <w:pPr>
        <w:pStyle w:val="Bezodstpw"/>
      </w:pPr>
      <w:r w:rsidRPr="00835794">
        <w:t>-</w:t>
      </w:r>
      <w:r>
        <w:t xml:space="preserve"> </w:t>
      </w:r>
      <w:r w:rsidRPr="00835794">
        <w:t xml:space="preserve">wymieniać akty prawne dotyczące instalacji do 1kV </w:t>
      </w:r>
    </w:p>
    <w:p w14:paraId="3196188C" w14:textId="77777777" w:rsidR="00835794" w:rsidRPr="00835794" w:rsidRDefault="00835794" w:rsidP="00835794">
      <w:pPr>
        <w:pStyle w:val="Bezodstpw"/>
      </w:pPr>
      <w:r w:rsidRPr="00835794">
        <w:t>-</w:t>
      </w:r>
      <w:r>
        <w:t xml:space="preserve"> </w:t>
      </w:r>
      <w:r w:rsidRPr="00835794">
        <w:t>wymieniać podstawowe wymagania ochrony przeciwporażeniowej w  instalacjach do 1kV</w:t>
      </w:r>
    </w:p>
    <w:p w14:paraId="1334526E" w14:textId="77777777" w:rsidR="00431E9F" w:rsidRPr="00835794" w:rsidRDefault="00431E9F" w:rsidP="00835794">
      <w:pPr>
        <w:spacing w:after="0" w:line="360" w:lineRule="auto"/>
        <w:jc w:val="both"/>
        <w:rPr>
          <w:rFonts w:ascii="Arial" w:hAnsi="Arial" w:cs="Arial"/>
          <w:sz w:val="20"/>
          <w:szCs w:val="20"/>
        </w:rPr>
      </w:pPr>
    </w:p>
    <w:p w14:paraId="594AF550" w14:textId="77777777" w:rsidR="00431E9F" w:rsidRDefault="00431E9F" w:rsidP="00431E9F">
      <w:pPr>
        <w:pStyle w:val="Standard"/>
        <w:spacing w:after="0" w:line="360" w:lineRule="auto"/>
        <w:rPr>
          <w:rFonts w:ascii="Arial" w:hAnsi="Arial" w:cs="Arial"/>
          <w:b/>
          <w:bCs/>
        </w:rPr>
      </w:pPr>
      <w:r>
        <w:rPr>
          <w:rFonts w:ascii="Arial" w:hAnsi="Arial" w:cs="Arial"/>
          <w:b/>
          <w:bCs/>
        </w:rPr>
        <w:t>Stopień dostateczny - 3</w:t>
      </w:r>
    </w:p>
    <w:p w14:paraId="2DF13800" w14:textId="73CEB7B8" w:rsidR="00431E9F" w:rsidRDefault="00431E9F" w:rsidP="00431E9F">
      <w:pPr>
        <w:pStyle w:val="Standard"/>
        <w:spacing w:after="0" w:line="360" w:lineRule="auto"/>
        <w:jc w:val="both"/>
        <w:rPr>
          <w:rFonts w:ascii="Arial" w:hAnsi="Arial" w:cs="Arial"/>
          <w:sz w:val="20"/>
          <w:szCs w:val="20"/>
        </w:rPr>
      </w:pPr>
      <w:r w:rsidRPr="00431E9F">
        <w:rPr>
          <w:rFonts w:ascii="Arial" w:hAnsi="Arial" w:cs="Arial"/>
          <w:sz w:val="20"/>
          <w:szCs w:val="20"/>
        </w:rPr>
        <w:t>Stopień ten</w:t>
      </w:r>
      <w:r>
        <w:rPr>
          <w:rFonts w:ascii="Arial" w:hAnsi="Arial" w:cs="Arial"/>
          <w:sz w:val="20"/>
          <w:szCs w:val="20"/>
        </w:rPr>
        <w:t xml:space="preserve"> </w:t>
      </w:r>
      <w:r w:rsidRPr="00431E9F">
        <w:rPr>
          <w:rFonts w:ascii="Arial" w:hAnsi="Arial" w:cs="Arial"/>
          <w:sz w:val="20"/>
          <w:szCs w:val="20"/>
        </w:rPr>
        <w:t xml:space="preserve">otrzymuje uczeń, który opanował treści konieczne i podstawowe oraz rozwiązuje /wykonuje/ typowe zadania teoretyczne lub praktyczne o średnim stopniu trudności pod kontrolą </w:t>
      </w:r>
      <w:r w:rsidR="00835794" w:rsidRPr="00431E9F">
        <w:rPr>
          <w:rFonts w:ascii="Arial" w:hAnsi="Arial" w:cs="Arial"/>
          <w:sz w:val="20"/>
          <w:szCs w:val="20"/>
        </w:rPr>
        <w:t>nauczyciela</w:t>
      </w:r>
      <w:r w:rsidR="00835794">
        <w:rPr>
          <w:rFonts w:ascii="Arial" w:hAnsi="Arial" w:cs="Arial"/>
          <w:sz w:val="20"/>
          <w:szCs w:val="20"/>
        </w:rPr>
        <w:t>, w</w:t>
      </w:r>
      <w:r w:rsidR="00835794" w:rsidRPr="00431E9F">
        <w:rPr>
          <w:rFonts w:ascii="Arial" w:hAnsi="Arial" w:cs="Arial"/>
          <w:sz w:val="20"/>
          <w:szCs w:val="20"/>
        </w:rPr>
        <w:t xml:space="preserve"> ponad połowie</w:t>
      </w:r>
      <w:r w:rsidR="00835794">
        <w:rPr>
          <w:rFonts w:ascii="Arial" w:hAnsi="Arial" w:cs="Arial"/>
          <w:sz w:val="20"/>
          <w:szCs w:val="20"/>
        </w:rPr>
        <w:t xml:space="preserve"> potrafi:</w:t>
      </w:r>
    </w:p>
    <w:p w14:paraId="66386F1A" w14:textId="77777777" w:rsidR="00835794" w:rsidRDefault="00835794" w:rsidP="00835794">
      <w:pPr>
        <w:pStyle w:val="Bezodstpw"/>
      </w:pPr>
      <w:r>
        <w:t xml:space="preserve">- </w:t>
      </w:r>
      <w:r w:rsidRPr="00165A8C">
        <w:t>wymienić wymagania eksploatacyjne dotyczące maszyn i urządzeń elektrycznych</w:t>
      </w:r>
    </w:p>
    <w:p w14:paraId="1E0B13C9" w14:textId="77777777" w:rsidR="00835794" w:rsidRPr="00835794" w:rsidRDefault="00835794" w:rsidP="00835794">
      <w:pPr>
        <w:pStyle w:val="Bezodstpw"/>
      </w:pPr>
      <w:r w:rsidRPr="00835794">
        <w:t>- wymienić przepisy prawa dotyczące eksploatacji maszyn i urządzeń elektrycznych</w:t>
      </w:r>
    </w:p>
    <w:p w14:paraId="2A02C99B" w14:textId="77777777" w:rsidR="00835794" w:rsidRPr="00835794" w:rsidRDefault="00835794" w:rsidP="00835794">
      <w:pPr>
        <w:pStyle w:val="Bezodstpw"/>
      </w:pPr>
      <w:r w:rsidRPr="00835794">
        <w:t>- rozróżnić czynności dotyczące eksploatacji maszyn i urządzeń elektrycznych</w:t>
      </w:r>
    </w:p>
    <w:p w14:paraId="47FD1301" w14:textId="77777777" w:rsidR="00835794" w:rsidRPr="00835794" w:rsidRDefault="00835794" w:rsidP="00835794">
      <w:pPr>
        <w:pStyle w:val="Bezodstpw"/>
      </w:pPr>
      <w:r w:rsidRPr="00835794">
        <w:t>- rozróżnić elementy maszyn elektrycznych</w:t>
      </w:r>
    </w:p>
    <w:p w14:paraId="52CEE315" w14:textId="77777777" w:rsidR="00835794" w:rsidRPr="00835794" w:rsidRDefault="00835794" w:rsidP="00835794">
      <w:pPr>
        <w:pStyle w:val="Bezodstpw"/>
      </w:pPr>
      <w:r w:rsidRPr="00835794">
        <w:t>- rozpoznać parametry maszyn elektrycznych</w:t>
      </w:r>
    </w:p>
    <w:p w14:paraId="65EA6EAC" w14:textId="77777777" w:rsidR="00835794" w:rsidRPr="00835794" w:rsidRDefault="00835794" w:rsidP="00835794">
      <w:pPr>
        <w:pStyle w:val="Bezodstpw"/>
      </w:pPr>
      <w:r w:rsidRPr="00835794">
        <w:t>- zidentyfikować zjawiska występujące podczas pracy maszyn elektrycznych</w:t>
      </w:r>
    </w:p>
    <w:p w14:paraId="6DA4B8B7" w14:textId="77777777" w:rsidR="00835794" w:rsidRPr="00835794" w:rsidRDefault="00835794" w:rsidP="00835794">
      <w:pPr>
        <w:pStyle w:val="Bezodstpw"/>
      </w:pPr>
      <w:r w:rsidRPr="00835794">
        <w:t xml:space="preserve">- rozróżnić metody pomiaru parametrów </w:t>
      </w:r>
    </w:p>
    <w:p w14:paraId="634F2476" w14:textId="77777777" w:rsidR="00835794" w:rsidRPr="00835794" w:rsidRDefault="00835794" w:rsidP="00835794">
      <w:pPr>
        <w:pStyle w:val="Bezodstpw"/>
      </w:pPr>
      <w:r w:rsidRPr="00835794">
        <w:t xml:space="preserve">maszyn elektrycznych </w:t>
      </w:r>
    </w:p>
    <w:p w14:paraId="6E36B6EE" w14:textId="77777777" w:rsidR="00835794" w:rsidRPr="00835794" w:rsidRDefault="00835794" w:rsidP="00835794">
      <w:pPr>
        <w:pStyle w:val="Bezodstpw"/>
      </w:pPr>
      <w:r w:rsidRPr="00835794">
        <w:t>- dobrać przyrządy pomiarowe do wykonywania pomiarów parametrów maszyn elektrycznych</w:t>
      </w:r>
    </w:p>
    <w:p w14:paraId="4414B029" w14:textId="77777777" w:rsidR="00835794" w:rsidRPr="00835794" w:rsidRDefault="00835794" w:rsidP="00835794">
      <w:pPr>
        <w:pStyle w:val="Bezodstpw"/>
      </w:pPr>
      <w:r w:rsidRPr="00835794">
        <w:t>- rozróżnić elementy urządzeń elektrycznych</w:t>
      </w:r>
    </w:p>
    <w:p w14:paraId="68B6FDB8" w14:textId="77777777" w:rsidR="00835794" w:rsidRPr="00835794" w:rsidRDefault="00835794" w:rsidP="00835794">
      <w:pPr>
        <w:pStyle w:val="Bezodstpw"/>
      </w:pPr>
      <w:r w:rsidRPr="00835794">
        <w:t>- rozpoznać parametry urządzeń elektrycznych</w:t>
      </w:r>
    </w:p>
    <w:p w14:paraId="4F305A1A" w14:textId="77777777" w:rsidR="00835794" w:rsidRPr="00835794" w:rsidRDefault="00835794" w:rsidP="00835794">
      <w:pPr>
        <w:pStyle w:val="Bezodstpw"/>
      </w:pPr>
      <w:r w:rsidRPr="00835794">
        <w:t>- zidentyfikować zjawiska występujące podczas pracy urządzeń elektrycznych</w:t>
      </w:r>
    </w:p>
    <w:p w14:paraId="0CFD849F" w14:textId="77777777" w:rsidR="00835794" w:rsidRPr="00835794" w:rsidRDefault="00835794" w:rsidP="00835794">
      <w:pPr>
        <w:pStyle w:val="Bezodstpw"/>
      </w:pPr>
      <w:r w:rsidRPr="00835794">
        <w:t xml:space="preserve">- rozróżnić metody pomiaru parametrów </w:t>
      </w:r>
    </w:p>
    <w:p w14:paraId="74D56DD3" w14:textId="77777777" w:rsidR="00835794" w:rsidRPr="00835794" w:rsidRDefault="00835794" w:rsidP="00835794">
      <w:pPr>
        <w:pStyle w:val="Bezodstpw"/>
      </w:pPr>
      <w:r w:rsidRPr="00835794">
        <w:t xml:space="preserve">urządzeń elektrycznych </w:t>
      </w:r>
    </w:p>
    <w:p w14:paraId="3AE31BFB" w14:textId="77777777" w:rsidR="00835794" w:rsidRPr="00835794" w:rsidRDefault="00835794" w:rsidP="00835794">
      <w:pPr>
        <w:pStyle w:val="Bezodstpw"/>
      </w:pPr>
      <w:r w:rsidRPr="00835794">
        <w:t>- dobrać przyrządy pomiarowe do wykonywania pomiarów parametrów urządzeń elektrycznych</w:t>
      </w:r>
    </w:p>
    <w:p w14:paraId="35B54E6A" w14:textId="77777777" w:rsidR="00835794" w:rsidRPr="00835794" w:rsidRDefault="00835794" w:rsidP="00835794">
      <w:pPr>
        <w:pStyle w:val="Bezodstpw"/>
      </w:pPr>
      <w:r w:rsidRPr="00835794">
        <w:t>- rozpoznać typy uszkodzeń w maszynach i urządzeniach elektrycznych</w:t>
      </w:r>
    </w:p>
    <w:p w14:paraId="078E175F" w14:textId="77777777" w:rsidR="00835794" w:rsidRPr="00835794" w:rsidRDefault="00835794" w:rsidP="00835794">
      <w:pPr>
        <w:pStyle w:val="Bezodstpw"/>
      </w:pPr>
      <w:r w:rsidRPr="00835794">
        <w:t>- zlokalizować uszkodzenia w maszynach i urządzeniach elektrycznych</w:t>
      </w:r>
    </w:p>
    <w:p w14:paraId="71234956" w14:textId="77777777" w:rsidR="00835794" w:rsidRPr="00835794" w:rsidRDefault="00835794" w:rsidP="00835794">
      <w:pPr>
        <w:pStyle w:val="Bezodstpw"/>
      </w:pPr>
      <w:r w:rsidRPr="00835794">
        <w:t xml:space="preserve">- rozróżnić rodzaje zabezpieczeń maszyn i urządzeń elektrycznych </w:t>
      </w:r>
    </w:p>
    <w:p w14:paraId="71C1606D" w14:textId="77777777" w:rsidR="00835794" w:rsidRPr="00835794" w:rsidRDefault="00835794" w:rsidP="00835794">
      <w:pPr>
        <w:pStyle w:val="Bezodstpw"/>
      </w:pPr>
      <w:r w:rsidRPr="00835794">
        <w:t>- rozpoznać  stycznikowo-przekaźnikowe układy sterowania i regulacji maszyn i urządzeń elektrycznych</w:t>
      </w:r>
    </w:p>
    <w:p w14:paraId="229D1CED" w14:textId="77777777" w:rsidR="00835794" w:rsidRPr="00835794" w:rsidRDefault="00835794" w:rsidP="00835794">
      <w:pPr>
        <w:pStyle w:val="Bezodstpw"/>
      </w:pPr>
      <w:r w:rsidRPr="00835794">
        <w:t>- sklasyfikować elementy oraz układy elektroniki wykorzystywane w układach sterowania i regulacji maszyn i urządzeń elektrycznych</w:t>
      </w:r>
    </w:p>
    <w:p w14:paraId="006B7629" w14:textId="77777777" w:rsidR="00835794" w:rsidRPr="00835794" w:rsidRDefault="00835794" w:rsidP="00835794">
      <w:pPr>
        <w:pStyle w:val="Bezodstpw"/>
      </w:pPr>
      <w:r w:rsidRPr="00835794">
        <w:lastRenderedPageBreak/>
        <w:t>- rozpoznać elementy układów elektronicznych stosowane w układach sterowania i regulacji maszyn i urządzeń elektrycznych</w:t>
      </w:r>
    </w:p>
    <w:p w14:paraId="35A0B001" w14:textId="77777777" w:rsidR="00835794" w:rsidRPr="00835794" w:rsidRDefault="00835794" w:rsidP="00835794">
      <w:pPr>
        <w:pStyle w:val="Bezodstpw"/>
      </w:pPr>
      <w:r w:rsidRPr="00835794">
        <w:t>- rozróżnić parametry elementów oraz układów elektroniki stosowanych w układach sterowania i regulacji maszyn i urządzeń elektrycznych</w:t>
      </w:r>
    </w:p>
    <w:p w14:paraId="708CD72D" w14:textId="77777777" w:rsidR="00835794" w:rsidRPr="00835794" w:rsidRDefault="00835794" w:rsidP="00835794">
      <w:pPr>
        <w:pStyle w:val="Bezodstpw"/>
      </w:pPr>
      <w:r w:rsidRPr="00835794">
        <w:t>- klasyfikuje sygnały występujące w automatyce</w:t>
      </w:r>
    </w:p>
    <w:p w14:paraId="6627C338" w14:textId="77777777" w:rsidR="00835794" w:rsidRPr="00835794" w:rsidRDefault="00835794" w:rsidP="00835794">
      <w:pPr>
        <w:pStyle w:val="Bezodstpw"/>
      </w:pPr>
      <w:r w:rsidRPr="00835794">
        <w:t>-</w:t>
      </w:r>
      <w:r>
        <w:t xml:space="preserve"> </w:t>
      </w:r>
      <w:r w:rsidRPr="00835794">
        <w:t>rozróżniać środki ochrony przeciwporażeniowej podstawowej</w:t>
      </w:r>
    </w:p>
    <w:p w14:paraId="1E792E83" w14:textId="77777777" w:rsidR="00835794" w:rsidRPr="00835794" w:rsidRDefault="00835794" w:rsidP="00835794">
      <w:pPr>
        <w:pStyle w:val="Bezodstpw"/>
      </w:pPr>
      <w:r w:rsidRPr="00835794">
        <w:t>-</w:t>
      </w:r>
      <w:r>
        <w:t xml:space="preserve"> </w:t>
      </w:r>
      <w:r w:rsidRPr="00835794">
        <w:t>rozróżniać środki ochrony przeciwporażeniowej przy uszkodzeniu i uzupełniającej</w:t>
      </w:r>
    </w:p>
    <w:p w14:paraId="29FA1209" w14:textId="77777777" w:rsidR="00835794" w:rsidRPr="00835794" w:rsidRDefault="00835794" w:rsidP="00835794">
      <w:pPr>
        <w:pStyle w:val="Bezodstpw"/>
      </w:pPr>
      <w:r w:rsidRPr="00835794">
        <w:t>-</w:t>
      </w:r>
      <w:r>
        <w:t xml:space="preserve"> </w:t>
      </w:r>
      <w:r w:rsidRPr="00835794">
        <w:t xml:space="preserve">wymieniać akty prawne dotyczące instalacji do 1kV </w:t>
      </w:r>
    </w:p>
    <w:p w14:paraId="7992B0D1" w14:textId="77777777" w:rsidR="00835794" w:rsidRPr="00835794" w:rsidRDefault="00835794" w:rsidP="00835794">
      <w:pPr>
        <w:pStyle w:val="Bezodstpw"/>
      </w:pPr>
      <w:r w:rsidRPr="00835794">
        <w:t>-</w:t>
      </w:r>
      <w:r>
        <w:t xml:space="preserve"> </w:t>
      </w:r>
      <w:r w:rsidRPr="00835794">
        <w:t>wymieniać podstawowe wymagania ochrony przeciwporażeniowej w  instalacjach do 1kV</w:t>
      </w:r>
    </w:p>
    <w:p w14:paraId="5C6B0FFE" w14:textId="77777777" w:rsidR="00835794" w:rsidRDefault="00835794" w:rsidP="00431E9F">
      <w:pPr>
        <w:pStyle w:val="Standard"/>
        <w:spacing w:after="0" w:line="360" w:lineRule="auto"/>
        <w:jc w:val="both"/>
        <w:rPr>
          <w:rFonts w:ascii="Arial" w:hAnsi="Arial" w:cs="Arial"/>
          <w:sz w:val="20"/>
          <w:szCs w:val="20"/>
        </w:rPr>
      </w:pPr>
    </w:p>
    <w:p w14:paraId="4546F3BF" w14:textId="77777777" w:rsidR="00431E9F" w:rsidRDefault="00431E9F" w:rsidP="00431E9F">
      <w:pPr>
        <w:pStyle w:val="Standard"/>
        <w:spacing w:after="0" w:line="360" w:lineRule="auto"/>
        <w:rPr>
          <w:rFonts w:ascii="Arial" w:hAnsi="Arial" w:cs="Arial"/>
          <w:b/>
          <w:bCs/>
        </w:rPr>
      </w:pPr>
      <w:r>
        <w:rPr>
          <w:rFonts w:ascii="Arial" w:hAnsi="Arial" w:cs="Arial"/>
          <w:b/>
          <w:bCs/>
        </w:rPr>
        <w:t>Stopień  dopuszczający - 2</w:t>
      </w:r>
    </w:p>
    <w:p w14:paraId="595F1153" w14:textId="77777777" w:rsidR="00835794" w:rsidRPr="003278D3" w:rsidRDefault="00835794" w:rsidP="00835794">
      <w:pPr>
        <w:pStyle w:val="Standard"/>
        <w:spacing w:after="0" w:line="360" w:lineRule="auto"/>
        <w:rPr>
          <w:rFonts w:ascii="Arial" w:hAnsi="Arial" w:cs="Arial"/>
          <w:b/>
          <w:bCs/>
          <w:sz w:val="20"/>
          <w:szCs w:val="20"/>
        </w:rPr>
      </w:pPr>
      <w:r w:rsidRPr="00431E9F">
        <w:rPr>
          <w:rFonts w:ascii="Arial" w:hAnsi="Arial" w:cs="Arial"/>
          <w:sz w:val="20"/>
          <w:szCs w:val="20"/>
        </w:rPr>
        <w:t>Stopień ten</w:t>
      </w:r>
      <w:r>
        <w:rPr>
          <w:rFonts w:ascii="Arial" w:hAnsi="Arial" w:cs="Arial"/>
          <w:sz w:val="20"/>
          <w:szCs w:val="20"/>
        </w:rPr>
        <w:t xml:space="preserve"> </w:t>
      </w:r>
      <w:r w:rsidRPr="00431E9F">
        <w:rPr>
          <w:rFonts w:ascii="Arial" w:hAnsi="Arial" w:cs="Arial"/>
          <w:sz w:val="20"/>
          <w:szCs w:val="20"/>
        </w:rPr>
        <w:t>otrzymuje uczeń, który opanował treści konieczne ze zrealizowanego programu nauczania przedmiotu, dzięki czemu może zdobywać wiedzę podstawową z danego przedmiotu w ciągu dalszej nauki. Uczeń rozwiązuje zadania teoretyczne i praktyczne typowe, o niewielkim stopniu trudności, z pomocą nauczyciela</w:t>
      </w:r>
      <w:r>
        <w:rPr>
          <w:rFonts w:ascii="Arial" w:hAnsi="Arial" w:cs="Arial"/>
          <w:sz w:val="20"/>
          <w:szCs w:val="20"/>
        </w:rPr>
        <w:t xml:space="preserve">, w </w:t>
      </w:r>
      <w:r w:rsidRPr="00431E9F">
        <w:rPr>
          <w:rFonts w:ascii="Arial" w:hAnsi="Arial" w:cs="Arial"/>
          <w:sz w:val="20"/>
          <w:szCs w:val="20"/>
        </w:rPr>
        <w:t xml:space="preserve">połowie  </w:t>
      </w:r>
      <w:r>
        <w:rPr>
          <w:rFonts w:ascii="Arial" w:hAnsi="Arial" w:cs="Arial"/>
          <w:sz w:val="20"/>
          <w:szCs w:val="20"/>
        </w:rPr>
        <w:t>potrafi:</w:t>
      </w:r>
    </w:p>
    <w:p w14:paraId="0B96420F" w14:textId="77777777" w:rsidR="00835794" w:rsidRDefault="00835794" w:rsidP="00835794">
      <w:pPr>
        <w:pStyle w:val="Bezodstpw"/>
      </w:pPr>
      <w:r>
        <w:t xml:space="preserve">- </w:t>
      </w:r>
      <w:r w:rsidRPr="00165A8C">
        <w:t>wymienić wymagania eksploatacyjne dotyczące maszyn i urządzeń elektrycznych</w:t>
      </w:r>
    </w:p>
    <w:p w14:paraId="1E70DDF1" w14:textId="77777777" w:rsidR="00835794" w:rsidRPr="00835794" w:rsidRDefault="00835794" w:rsidP="00835794">
      <w:pPr>
        <w:pStyle w:val="Bezodstpw"/>
      </w:pPr>
      <w:r w:rsidRPr="00835794">
        <w:t>- wymienić przepisy prawa dotyczące eksploatacji maszyn i urządzeń elektrycznych</w:t>
      </w:r>
    </w:p>
    <w:p w14:paraId="6AFF2BA2" w14:textId="77777777" w:rsidR="00835794" w:rsidRPr="00835794" w:rsidRDefault="00835794" w:rsidP="00835794">
      <w:pPr>
        <w:pStyle w:val="Bezodstpw"/>
      </w:pPr>
      <w:r w:rsidRPr="00835794">
        <w:t>- rozróżnić czynności dotyczące eksploatacji maszyn i urządzeń elektrycznych</w:t>
      </w:r>
    </w:p>
    <w:p w14:paraId="5A39D1D2" w14:textId="77777777" w:rsidR="00835794" w:rsidRPr="00835794" w:rsidRDefault="00835794" w:rsidP="00835794">
      <w:pPr>
        <w:pStyle w:val="Bezodstpw"/>
      </w:pPr>
      <w:r w:rsidRPr="00835794">
        <w:t>- rozróżnić elementy maszyn elektrycznych</w:t>
      </w:r>
    </w:p>
    <w:p w14:paraId="77335BBF" w14:textId="77777777" w:rsidR="00835794" w:rsidRPr="00835794" w:rsidRDefault="00835794" w:rsidP="00835794">
      <w:pPr>
        <w:pStyle w:val="Bezodstpw"/>
      </w:pPr>
      <w:r w:rsidRPr="00835794">
        <w:t>- rozpoznać parametry maszyn elektrycznych</w:t>
      </w:r>
    </w:p>
    <w:p w14:paraId="0853B543" w14:textId="77777777" w:rsidR="00835794" w:rsidRPr="00835794" w:rsidRDefault="00835794" w:rsidP="00835794">
      <w:pPr>
        <w:pStyle w:val="Bezodstpw"/>
      </w:pPr>
      <w:r w:rsidRPr="00835794">
        <w:t>- zidentyfikować zjawiska występujące podczas pracy maszyn elektrycznych</w:t>
      </w:r>
    </w:p>
    <w:p w14:paraId="0E5D7D05" w14:textId="77777777" w:rsidR="00835794" w:rsidRPr="00835794" w:rsidRDefault="00835794" w:rsidP="00835794">
      <w:pPr>
        <w:pStyle w:val="Bezodstpw"/>
      </w:pPr>
      <w:r w:rsidRPr="00835794">
        <w:t xml:space="preserve">- rozróżnić metody pomiaru parametrów </w:t>
      </w:r>
    </w:p>
    <w:p w14:paraId="3391ECB4" w14:textId="77777777" w:rsidR="00835794" w:rsidRPr="00835794" w:rsidRDefault="00835794" w:rsidP="00835794">
      <w:pPr>
        <w:pStyle w:val="Bezodstpw"/>
      </w:pPr>
      <w:r w:rsidRPr="00835794">
        <w:t xml:space="preserve">maszyn elektrycznych </w:t>
      </w:r>
    </w:p>
    <w:p w14:paraId="00327E9A" w14:textId="77777777" w:rsidR="00835794" w:rsidRPr="00835794" w:rsidRDefault="00835794" w:rsidP="00835794">
      <w:pPr>
        <w:pStyle w:val="Bezodstpw"/>
      </w:pPr>
      <w:r w:rsidRPr="00835794">
        <w:t>- dobrać przyrządy pomiarowe do wykonywania pomiarów parametrów maszyn elektrycznych</w:t>
      </w:r>
    </w:p>
    <w:p w14:paraId="2C2F78D1" w14:textId="77777777" w:rsidR="00835794" w:rsidRPr="00835794" w:rsidRDefault="00835794" w:rsidP="00835794">
      <w:pPr>
        <w:pStyle w:val="Bezodstpw"/>
      </w:pPr>
      <w:r w:rsidRPr="00835794">
        <w:t>- rozróżnić elementy urządzeń elektrycznych</w:t>
      </w:r>
    </w:p>
    <w:p w14:paraId="343ABD79" w14:textId="77777777" w:rsidR="00835794" w:rsidRPr="00835794" w:rsidRDefault="00835794" w:rsidP="00835794">
      <w:pPr>
        <w:pStyle w:val="Bezodstpw"/>
      </w:pPr>
      <w:r w:rsidRPr="00835794">
        <w:t>- rozpoznać parametry urządzeń elektrycznych</w:t>
      </w:r>
    </w:p>
    <w:p w14:paraId="4C83A120" w14:textId="77777777" w:rsidR="00835794" w:rsidRPr="00835794" w:rsidRDefault="00835794" w:rsidP="00835794">
      <w:pPr>
        <w:pStyle w:val="Bezodstpw"/>
      </w:pPr>
      <w:r w:rsidRPr="00835794">
        <w:t>- zidentyfikować zjawiska występujące podczas pracy urządzeń elektrycznych</w:t>
      </w:r>
    </w:p>
    <w:p w14:paraId="70C91E1E" w14:textId="77777777" w:rsidR="00835794" w:rsidRPr="00835794" w:rsidRDefault="00835794" w:rsidP="00835794">
      <w:pPr>
        <w:pStyle w:val="Bezodstpw"/>
      </w:pPr>
      <w:r w:rsidRPr="00835794">
        <w:t xml:space="preserve">- rozróżnić metody pomiaru parametrów </w:t>
      </w:r>
    </w:p>
    <w:p w14:paraId="6E954867" w14:textId="77777777" w:rsidR="00835794" w:rsidRPr="00835794" w:rsidRDefault="00835794" w:rsidP="00835794">
      <w:pPr>
        <w:pStyle w:val="Bezodstpw"/>
      </w:pPr>
      <w:r w:rsidRPr="00835794">
        <w:t xml:space="preserve">urządzeń elektrycznych </w:t>
      </w:r>
    </w:p>
    <w:p w14:paraId="700779A5" w14:textId="77777777" w:rsidR="00835794" w:rsidRPr="00835794" w:rsidRDefault="00835794" w:rsidP="00835794">
      <w:pPr>
        <w:pStyle w:val="Bezodstpw"/>
      </w:pPr>
      <w:r w:rsidRPr="00835794">
        <w:t>- dobrać przyrządy pomiarowe do wykonywania pomiarów parametrów urządzeń elektrycznych</w:t>
      </w:r>
    </w:p>
    <w:p w14:paraId="69D2B43D" w14:textId="77777777" w:rsidR="00835794" w:rsidRPr="00835794" w:rsidRDefault="00835794" w:rsidP="00835794">
      <w:pPr>
        <w:pStyle w:val="Bezodstpw"/>
      </w:pPr>
      <w:r w:rsidRPr="00835794">
        <w:t>- rozpoznać typy uszkodzeń w maszynach i urządzeniach elektrycznych</w:t>
      </w:r>
    </w:p>
    <w:p w14:paraId="53596765" w14:textId="77777777" w:rsidR="00835794" w:rsidRPr="00835794" w:rsidRDefault="00835794" w:rsidP="00835794">
      <w:pPr>
        <w:pStyle w:val="Bezodstpw"/>
      </w:pPr>
      <w:r w:rsidRPr="00835794">
        <w:t>- zlokalizować uszkodzenia w maszynach i urządzeniach elektrycznych</w:t>
      </w:r>
    </w:p>
    <w:p w14:paraId="27E0625D" w14:textId="77777777" w:rsidR="00835794" w:rsidRPr="00835794" w:rsidRDefault="00835794" w:rsidP="00835794">
      <w:pPr>
        <w:pStyle w:val="Bezodstpw"/>
      </w:pPr>
      <w:r w:rsidRPr="00835794">
        <w:t xml:space="preserve">- rozróżnić rodzaje zabezpieczeń maszyn i urządzeń elektrycznych </w:t>
      </w:r>
    </w:p>
    <w:p w14:paraId="662A4700" w14:textId="77777777" w:rsidR="00835794" w:rsidRPr="00835794" w:rsidRDefault="00835794" w:rsidP="00835794">
      <w:pPr>
        <w:pStyle w:val="Bezodstpw"/>
      </w:pPr>
      <w:r w:rsidRPr="00835794">
        <w:t>- rozpoznać  stycznikowo-przekaźnikowe układy sterowania i regulacji maszyn i urządzeń elektrycznych</w:t>
      </w:r>
    </w:p>
    <w:p w14:paraId="7EF2B432" w14:textId="77777777" w:rsidR="00835794" w:rsidRPr="00835794" w:rsidRDefault="00835794" w:rsidP="00835794">
      <w:pPr>
        <w:pStyle w:val="Bezodstpw"/>
      </w:pPr>
      <w:r w:rsidRPr="00835794">
        <w:t>- sklasyfikować elementy oraz układy elektroniki wykorzystywane w układach sterowania i regulacji maszyn i urządzeń elektrycznych</w:t>
      </w:r>
    </w:p>
    <w:p w14:paraId="3FF7E344" w14:textId="77777777" w:rsidR="00835794" w:rsidRPr="00835794" w:rsidRDefault="00835794" w:rsidP="00835794">
      <w:pPr>
        <w:pStyle w:val="Bezodstpw"/>
      </w:pPr>
      <w:r w:rsidRPr="00835794">
        <w:t>- rozpoznać elementy układów elektronicznych stosowane w układach sterowania i regulacji maszyn i urządzeń elektrycznych</w:t>
      </w:r>
    </w:p>
    <w:p w14:paraId="23D68058" w14:textId="77777777" w:rsidR="00835794" w:rsidRPr="00835794" w:rsidRDefault="00835794" w:rsidP="00835794">
      <w:pPr>
        <w:pStyle w:val="Bezodstpw"/>
      </w:pPr>
      <w:r w:rsidRPr="00835794">
        <w:t>- rozróżnić parametry elementów oraz układów elektroniki stosowanych w układach sterowania i regulacji maszyn i urządzeń elektrycznych</w:t>
      </w:r>
    </w:p>
    <w:p w14:paraId="7706853C" w14:textId="77777777" w:rsidR="00835794" w:rsidRPr="00835794" w:rsidRDefault="00835794" w:rsidP="00835794">
      <w:pPr>
        <w:pStyle w:val="Bezodstpw"/>
      </w:pPr>
      <w:r w:rsidRPr="00835794">
        <w:t>- klasyfikuje sygnały występujące w automatyce</w:t>
      </w:r>
    </w:p>
    <w:p w14:paraId="503243C2" w14:textId="77777777" w:rsidR="00835794" w:rsidRPr="00835794" w:rsidRDefault="00835794" w:rsidP="00835794">
      <w:pPr>
        <w:pStyle w:val="Bezodstpw"/>
      </w:pPr>
      <w:r w:rsidRPr="00835794">
        <w:t>-</w:t>
      </w:r>
      <w:r>
        <w:t xml:space="preserve"> </w:t>
      </w:r>
      <w:r w:rsidRPr="00835794">
        <w:t>rozróżniać środki ochrony przeciwporażeniowej podstawowej</w:t>
      </w:r>
    </w:p>
    <w:p w14:paraId="335E5826" w14:textId="77777777" w:rsidR="00835794" w:rsidRPr="00835794" w:rsidRDefault="00835794" w:rsidP="00835794">
      <w:pPr>
        <w:pStyle w:val="Bezodstpw"/>
      </w:pPr>
      <w:r w:rsidRPr="00835794">
        <w:t>-</w:t>
      </w:r>
      <w:r>
        <w:t xml:space="preserve"> </w:t>
      </w:r>
      <w:r w:rsidRPr="00835794">
        <w:t>rozróżniać środki ochrony przeciwporażeniowej przy uszkodzeniu i uzupełniającej</w:t>
      </w:r>
    </w:p>
    <w:p w14:paraId="45686825" w14:textId="77777777" w:rsidR="00835794" w:rsidRPr="00835794" w:rsidRDefault="00835794" w:rsidP="00835794">
      <w:pPr>
        <w:pStyle w:val="Bezodstpw"/>
      </w:pPr>
      <w:r w:rsidRPr="00835794">
        <w:t>-</w:t>
      </w:r>
      <w:r>
        <w:t xml:space="preserve"> </w:t>
      </w:r>
      <w:r w:rsidRPr="00835794">
        <w:t xml:space="preserve">wymieniać akty prawne dotyczące instalacji do 1kV </w:t>
      </w:r>
    </w:p>
    <w:p w14:paraId="51703213" w14:textId="77777777" w:rsidR="00835794" w:rsidRPr="00835794" w:rsidRDefault="00835794" w:rsidP="00835794">
      <w:pPr>
        <w:pStyle w:val="Bezodstpw"/>
      </w:pPr>
      <w:r w:rsidRPr="00835794">
        <w:t>-</w:t>
      </w:r>
      <w:r>
        <w:t xml:space="preserve"> </w:t>
      </w:r>
      <w:r w:rsidRPr="00835794">
        <w:t>wymieniać podstawowe wymagania ochrony przeciwporażeniowej w  instalacjach do 1kV</w:t>
      </w:r>
    </w:p>
    <w:p w14:paraId="7F33F16A" w14:textId="2F287100" w:rsidR="00431E9F" w:rsidRDefault="00431E9F" w:rsidP="00431E9F">
      <w:pPr>
        <w:pStyle w:val="Standard"/>
        <w:spacing w:after="0" w:line="360" w:lineRule="auto"/>
        <w:rPr>
          <w:rFonts w:ascii="Arial" w:hAnsi="Arial" w:cs="Arial"/>
          <w:b/>
          <w:bCs/>
          <w:sz w:val="20"/>
          <w:szCs w:val="20"/>
        </w:rPr>
      </w:pPr>
    </w:p>
    <w:p w14:paraId="3D83CA4B" w14:textId="77777777" w:rsidR="00835794" w:rsidRDefault="00835794" w:rsidP="00431E9F">
      <w:pPr>
        <w:pStyle w:val="Standard"/>
        <w:spacing w:after="0" w:line="360" w:lineRule="auto"/>
        <w:rPr>
          <w:rFonts w:ascii="Arial" w:hAnsi="Arial" w:cs="Arial"/>
          <w:b/>
          <w:bCs/>
          <w:sz w:val="20"/>
          <w:szCs w:val="20"/>
        </w:rPr>
      </w:pPr>
    </w:p>
    <w:p w14:paraId="06C15A36" w14:textId="77777777" w:rsidR="00431E9F" w:rsidRDefault="00431E9F" w:rsidP="00431E9F">
      <w:pPr>
        <w:pStyle w:val="Standard"/>
        <w:spacing w:after="0" w:line="360" w:lineRule="auto"/>
        <w:rPr>
          <w:rFonts w:ascii="Arial" w:hAnsi="Arial" w:cs="Arial"/>
          <w:b/>
          <w:bCs/>
        </w:rPr>
      </w:pPr>
      <w:r>
        <w:rPr>
          <w:rFonts w:ascii="Arial" w:hAnsi="Arial" w:cs="Arial"/>
          <w:b/>
          <w:bCs/>
        </w:rPr>
        <w:t>Stopień  niedostateczny - 1</w:t>
      </w:r>
    </w:p>
    <w:p w14:paraId="625A5FCC" w14:textId="4DAC0995" w:rsidR="00431E9F" w:rsidRPr="00431E9F" w:rsidRDefault="00431E9F" w:rsidP="00431E9F">
      <w:pPr>
        <w:spacing w:after="0" w:line="360" w:lineRule="auto"/>
        <w:jc w:val="both"/>
        <w:rPr>
          <w:rFonts w:ascii="Arial" w:hAnsi="Arial" w:cs="Arial"/>
          <w:sz w:val="20"/>
          <w:szCs w:val="20"/>
        </w:rPr>
      </w:pPr>
      <w:r w:rsidRPr="00431E9F">
        <w:rPr>
          <w:rFonts w:ascii="Arial" w:hAnsi="Arial" w:cs="Arial"/>
          <w:sz w:val="20"/>
          <w:szCs w:val="20"/>
        </w:rPr>
        <w:t>Stopień ten</w:t>
      </w:r>
      <w:r>
        <w:rPr>
          <w:rFonts w:ascii="Arial" w:hAnsi="Arial" w:cs="Arial"/>
          <w:sz w:val="20"/>
          <w:szCs w:val="20"/>
        </w:rPr>
        <w:t xml:space="preserve"> </w:t>
      </w:r>
      <w:r w:rsidRPr="00431E9F">
        <w:rPr>
          <w:rFonts w:ascii="Arial" w:hAnsi="Arial" w:cs="Arial"/>
          <w:sz w:val="20"/>
          <w:szCs w:val="20"/>
        </w:rPr>
        <w:t>otrzymuje uczeń, który nie opanował wiadomości lub umiejętności koniecznych, przewidzianych do realizacji programem nauczania przedmiotu w danej klasie, a braki w wiadomościach i umiejętnościach uniemożliwiają dalsze zdobywanie wiedzy lub posługiwanie się nią z tego przedmiotu.</w:t>
      </w:r>
    </w:p>
    <w:p w14:paraId="401A0461" w14:textId="77777777" w:rsidR="00431E9F" w:rsidRDefault="00431E9F" w:rsidP="00431E9F">
      <w:pPr>
        <w:pStyle w:val="Akapitzlist"/>
        <w:spacing w:after="0" w:line="360" w:lineRule="auto"/>
        <w:jc w:val="both"/>
        <w:rPr>
          <w:rFonts w:ascii="Arial" w:hAnsi="Arial" w:cs="Arial"/>
          <w:sz w:val="20"/>
          <w:szCs w:val="20"/>
        </w:rPr>
      </w:pPr>
    </w:p>
    <w:p w14:paraId="4126CCF6" w14:textId="77777777" w:rsidR="00431E9F" w:rsidRDefault="00431E9F" w:rsidP="00431E9F">
      <w:pPr>
        <w:pStyle w:val="Standard"/>
        <w:spacing w:after="0" w:line="360" w:lineRule="auto"/>
        <w:ind w:left="360"/>
        <w:jc w:val="both"/>
        <w:rPr>
          <w:rFonts w:ascii="Arial" w:hAnsi="Arial" w:cs="Arial"/>
          <w:b/>
        </w:rPr>
      </w:pPr>
      <w:r>
        <w:rPr>
          <w:rFonts w:ascii="Arial" w:hAnsi="Arial" w:cs="Arial"/>
          <w:b/>
        </w:rPr>
        <w:t>5.Ustalenie oceny śródrocznej, rocznej</w:t>
      </w:r>
    </w:p>
    <w:p w14:paraId="0891DD66" w14:textId="77777777" w:rsidR="00431E9F" w:rsidRDefault="00431E9F" w:rsidP="00431E9F">
      <w:pPr>
        <w:pStyle w:val="Akapitzlist"/>
        <w:numPr>
          <w:ilvl w:val="0"/>
          <w:numId w:val="18"/>
        </w:numPr>
        <w:spacing w:after="0" w:line="360" w:lineRule="auto"/>
        <w:jc w:val="both"/>
        <w:rPr>
          <w:rFonts w:ascii="Arial" w:hAnsi="Arial" w:cs="Arial"/>
        </w:rPr>
      </w:pPr>
      <w:r>
        <w:rPr>
          <w:rFonts w:ascii="Arial" w:hAnsi="Arial" w:cs="Arial"/>
        </w:rPr>
        <w:t>ocena roczna jest wystawiana na podstawie wyników z obu półroczy;</w:t>
      </w:r>
    </w:p>
    <w:p w14:paraId="5EE75856" w14:textId="77777777" w:rsidR="00431E9F" w:rsidRDefault="00431E9F" w:rsidP="00431E9F">
      <w:pPr>
        <w:pStyle w:val="Akapitzlist"/>
        <w:numPr>
          <w:ilvl w:val="0"/>
          <w:numId w:val="18"/>
        </w:numPr>
        <w:spacing w:after="0" w:line="360" w:lineRule="auto"/>
        <w:jc w:val="both"/>
        <w:rPr>
          <w:rFonts w:ascii="Arial" w:hAnsi="Arial" w:cs="Arial"/>
        </w:rPr>
      </w:pPr>
      <w:r>
        <w:rPr>
          <w:rFonts w:ascii="Arial" w:hAnsi="Arial" w:cs="Arial"/>
        </w:rPr>
        <w:t>nauczyciel wystawia ocenę kierując się własnym przekonaniem, wspomagając się średnimi z obu półroczy;</w:t>
      </w:r>
    </w:p>
    <w:p w14:paraId="6C34C39D" w14:textId="77777777" w:rsidR="00431E9F" w:rsidRDefault="00431E9F" w:rsidP="00431E9F">
      <w:pPr>
        <w:pStyle w:val="Akapitzlist"/>
        <w:numPr>
          <w:ilvl w:val="0"/>
          <w:numId w:val="18"/>
        </w:numPr>
        <w:spacing w:after="0" w:line="360" w:lineRule="auto"/>
        <w:jc w:val="both"/>
        <w:rPr>
          <w:rFonts w:ascii="Arial" w:hAnsi="Arial" w:cs="Arial"/>
        </w:rPr>
      </w:pPr>
      <w:r>
        <w:rPr>
          <w:rFonts w:ascii="Arial" w:hAnsi="Arial" w:cs="Arial"/>
        </w:rPr>
        <w:t>uczeń nie ma obowiązku zaliczać ani poprawiać żadnego z półroczy, jednakże jeśli ma takie życzenie, w celu poprawy swojej sytuacji może uzgodnić indywidualny sposób postępowania z nauczycielem;</w:t>
      </w:r>
    </w:p>
    <w:p w14:paraId="3F415F36" w14:textId="77777777" w:rsidR="00431E9F" w:rsidRDefault="00431E9F" w:rsidP="00431E9F">
      <w:pPr>
        <w:pStyle w:val="Standard"/>
        <w:numPr>
          <w:ilvl w:val="0"/>
          <w:numId w:val="18"/>
        </w:numPr>
      </w:pPr>
      <w:r>
        <w:rPr>
          <w:rFonts w:ascii="Arial" w:hAnsi="Arial"/>
        </w:rPr>
        <w:t xml:space="preserve">uczeń który nie spełnia wymagań koniecznych otrzymuje ocenę </w:t>
      </w:r>
      <w:r>
        <w:rPr>
          <w:rFonts w:ascii="Arial" w:hAnsi="Arial"/>
          <w:b/>
          <w:i/>
        </w:rPr>
        <w:t>niedostateczny</w:t>
      </w:r>
      <w:r>
        <w:rPr>
          <w:rFonts w:ascii="Arial" w:hAnsi="Arial"/>
          <w:i/>
        </w:rPr>
        <w:t>.</w:t>
      </w:r>
    </w:p>
    <w:p w14:paraId="49EE7A27" w14:textId="77777777" w:rsidR="00431E9F" w:rsidRDefault="00431E9F" w:rsidP="00431E9F">
      <w:pPr>
        <w:pStyle w:val="Standard"/>
        <w:numPr>
          <w:ilvl w:val="0"/>
          <w:numId w:val="18"/>
        </w:numPr>
      </w:pPr>
      <w:r>
        <w:rPr>
          <w:rFonts w:ascii="Arial" w:hAnsi="Arial"/>
        </w:rPr>
        <w:t xml:space="preserve">ocenę </w:t>
      </w:r>
      <w:r>
        <w:rPr>
          <w:rFonts w:ascii="Arial" w:hAnsi="Arial"/>
          <w:b/>
          <w:i/>
        </w:rPr>
        <w:t>dopuszczający</w:t>
      </w:r>
      <w:r>
        <w:rPr>
          <w:rFonts w:ascii="Arial" w:hAnsi="Arial"/>
          <w:i/>
        </w:rPr>
        <w:t xml:space="preserve"> </w:t>
      </w:r>
      <w:r>
        <w:rPr>
          <w:rFonts w:ascii="Arial" w:hAnsi="Arial"/>
        </w:rPr>
        <w:t>otrzymuje uczeń, który spełnia wymagania (konieczne) zawarte w ogólnych kryteriach oceniania.</w:t>
      </w:r>
    </w:p>
    <w:p w14:paraId="5CD0F458" w14:textId="77777777" w:rsidR="00431E9F" w:rsidRDefault="00431E9F" w:rsidP="00431E9F">
      <w:pPr>
        <w:pStyle w:val="Textbody"/>
        <w:numPr>
          <w:ilvl w:val="0"/>
          <w:numId w:val="18"/>
        </w:numPr>
      </w:pPr>
      <w:r>
        <w:rPr>
          <w:rFonts w:ascii="Arial" w:hAnsi="Arial"/>
        </w:rPr>
        <w:t xml:space="preserve">ocenę </w:t>
      </w:r>
      <w:r>
        <w:rPr>
          <w:rFonts w:ascii="Arial" w:hAnsi="Arial"/>
          <w:b/>
          <w:i/>
        </w:rPr>
        <w:t>dostateczny</w:t>
      </w:r>
      <w:r>
        <w:rPr>
          <w:rFonts w:ascii="Arial" w:hAnsi="Arial"/>
        </w:rPr>
        <w:t xml:space="preserve"> otrzymuje uczeń który spełnia wymagania na ocenę dopuszczający oraz wymagania (podstawowe) zawarte w ogólnych kryteriach oceniania.</w:t>
      </w:r>
    </w:p>
    <w:p w14:paraId="573ACD6D" w14:textId="77777777" w:rsidR="00431E9F" w:rsidRDefault="00431E9F" w:rsidP="00431E9F">
      <w:pPr>
        <w:pStyle w:val="Standard"/>
        <w:numPr>
          <w:ilvl w:val="0"/>
          <w:numId w:val="18"/>
        </w:numPr>
      </w:pPr>
      <w:r>
        <w:rPr>
          <w:rFonts w:ascii="Arial" w:hAnsi="Arial"/>
        </w:rPr>
        <w:t xml:space="preserve">ocenę </w:t>
      </w:r>
      <w:r>
        <w:rPr>
          <w:rFonts w:ascii="Arial" w:hAnsi="Arial"/>
          <w:b/>
          <w:i/>
        </w:rPr>
        <w:t>dobry</w:t>
      </w:r>
      <w:r>
        <w:rPr>
          <w:rFonts w:ascii="Arial" w:hAnsi="Arial"/>
        </w:rPr>
        <w:t xml:space="preserve"> otrzymuje uczeń który spełnia wymagania na ocenę dostateczny oraz wymagania (rozszerzone) zawarte w ogólnych kryteriach oceniania.</w:t>
      </w:r>
    </w:p>
    <w:p w14:paraId="05E7B94D" w14:textId="77777777" w:rsidR="00431E9F" w:rsidRDefault="00431E9F" w:rsidP="00431E9F">
      <w:pPr>
        <w:pStyle w:val="Standard"/>
        <w:numPr>
          <w:ilvl w:val="0"/>
          <w:numId w:val="18"/>
        </w:numPr>
      </w:pPr>
      <w:r>
        <w:rPr>
          <w:rFonts w:ascii="Arial" w:hAnsi="Arial"/>
        </w:rPr>
        <w:t xml:space="preserve">ocenę </w:t>
      </w:r>
      <w:r>
        <w:rPr>
          <w:rFonts w:ascii="Arial" w:hAnsi="Arial"/>
          <w:b/>
          <w:i/>
        </w:rPr>
        <w:t>bardzo dobry</w:t>
      </w:r>
      <w:r>
        <w:rPr>
          <w:rFonts w:ascii="Arial" w:hAnsi="Arial"/>
        </w:rPr>
        <w:t xml:space="preserve"> otrzymuje uczeń który spełnia wymagania na ocenę dobry oraz wymagania (dopełniające) zawarte w ogólnych kryteriach oceniania.</w:t>
      </w:r>
    </w:p>
    <w:p w14:paraId="25BC6543" w14:textId="77777777" w:rsidR="00431E9F" w:rsidRDefault="00431E9F" w:rsidP="00431E9F">
      <w:pPr>
        <w:pStyle w:val="Standard"/>
        <w:numPr>
          <w:ilvl w:val="0"/>
          <w:numId w:val="18"/>
        </w:numPr>
        <w:spacing w:after="0" w:line="360" w:lineRule="auto"/>
        <w:jc w:val="both"/>
      </w:pPr>
      <w:r>
        <w:rPr>
          <w:rFonts w:ascii="Arial" w:hAnsi="Arial" w:cs="Arial"/>
        </w:rPr>
        <w:t xml:space="preserve">ocenę </w:t>
      </w:r>
      <w:r>
        <w:rPr>
          <w:rFonts w:ascii="Arial" w:hAnsi="Arial" w:cs="Arial"/>
          <w:b/>
          <w:i/>
        </w:rPr>
        <w:t>celujący</w:t>
      </w:r>
      <w:r>
        <w:rPr>
          <w:rFonts w:ascii="Arial" w:hAnsi="Arial" w:cs="Arial"/>
        </w:rPr>
        <w:t xml:space="preserve"> otrzymuje uczeń który swoją wiedzą i umiejętnościami wykracza poza wymagania dopełniające oraz bierze udział w olimpiadach (konkursach, zawodach) przedmiotowych na odpowiednim szczeblu.</w:t>
      </w:r>
    </w:p>
    <w:p w14:paraId="47858E36" w14:textId="77777777" w:rsidR="00431E9F" w:rsidRDefault="00431E9F" w:rsidP="00431E9F">
      <w:pPr>
        <w:pStyle w:val="Standard"/>
        <w:spacing w:after="0" w:line="360" w:lineRule="auto"/>
        <w:ind w:left="360"/>
        <w:jc w:val="both"/>
        <w:rPr>
          <w:rFonts w:ascii="Arial" w:hAnsi="Arial" w:cs="Arial"/>
          <w:sz w:val="20"/>
          <w:szCs w:val="20"/>
        </w:rPr>
      </w:pPr>
    </w:p>
    <w:p w14:paraId="69AD8368" w14:textId="77777777" w:rsidR="00431E9F" w:rsidRDefault="00431E9F" w:rsidP="00431E9F">
      <w:pPr>
        <w:rPr>
          <w:b/>
        </w:rPr>
      </w:pPr>
      <w:r>
        <w:rPr>
          <w:b/>
        </w:rPr>
        <w:t xml:space="preserve">Dostosowanie wymagań ze specyficznymi trudnościami w nauce </w:t>
      </w:r>
    </w:p>
    <w:p w14:paraId="40972C29" w14:textId="77777777" w:rsidR="00431E9F" w:rsidRDefault="00431E9F" w:rsidP="00431E9F">
      <w:pPr>
        <w:rPr>
          <w:b/>
        </w:rPr>
      </w:pPr>
      <w:r>
        <w:rPr>
          <w:b/>
        </w:rPr>
        <w:t>a) dysleksja rozwojowa:</w:t>
      </w:r>
    </w:p>
    <w:p w14:paraId="0285F2A5" w14:textId="77777777" w:rsidR="00431E9F" w:rsidRDefault="00431E9F" w:rsidP="00431E9F">
      <w:r>
        <w:t>- wydłużenie czasu pracy pisemnej do możliwości ucznia,</w:t>
      </w:r>
    </w:p>
    <w:p w14:paraId="67BA5DEF" w14:textId="77777777" w:rsidR="00431E9F" w:rsidRDefault="00431E9F" w:rsidP="00431E9F">
      <w:r>
        <w:t>- przekazanie treści lekcji za pomocą schematów rysunków, prezentacji,</w:t>
      </w:r>
    </w:p>
    <w:p w14:paraId="73B28A4B" w14:textId="77777777" w:rsidR="00431E9F" w:rsidRDefault="00431E9F" w:rsidP="00431E9F">
      <w:r>
        <w:t>- w razie potrzeby, zastępowanie pisemnych sprawdzianów ustnymi wypowiedziami,</w:t>
      </w:r>
    </w:p>
    <w:p w14:paraId="23704261" w14:textId="77777777" w:rsidR="00431E9F" w:rsidRDefault="00431E9F" w:rsidP="00431E9F">
      <w:r>
        <w:lastRenderedPageBreak/>
        <w:t>- stosowanie pochwały w celu wzmocnienia samooceny i wiary we własne możliwości;</w:t>
      </w:r>
    </w:p>
    <w:p w14:paraId="24AF42B4" w14:textId="77777777" w:rsidR="00431E9F" w:rsidRDefault="00431E9F" w:rsidP="00431E9F">
      <w:pPr>
        <w:rPr>
          <w:b/>
        </w:rPr>
      </w:pPr>
      <w:r>
        <w:rPr>
          <w:b/>
        </w:rPr>
        <w:t xml:space="preserve">b) dysgrafia: </w:t>
      </w:r>
    </w:p>
    <w:p w14:paraId="729EC775" w14:textId="77777777" w:rsidR="00431E9F" w:rsidRDefault="00431E9F" w:rsidP="00431E9F">
      <w:r>
        <w:t>- uwzględnienie możliwości i potrzeb ucznia,</w:t>
      </w:r>
    </w:p>
    <w:p w14:paraId="5056CC10" w14:textId="77777777" w:rsidR="00431E9F" w:rsidRDefault="00431E9F" w:rsidP="00431E9F">
      <w:r>
        <w:t>-  wydłużenie czasu pracy pisemnej do możliwości ucznia,</w:t>
      </w:r>
    </w:p>
    <w:p w14:paraId="2CDF65B2" w14:textId="77777777" w:rsidR="00431E9F" w:rsidRDefault="00431E9F" w:rsidP="00431E9F">
      <w:r>
        <w:t>- przekazanie treści lekcji za pomocą schematów, rysunków, prezentacji,</w:t>
      </w:r>
    </w:p>
    <w:p w14:paraId="114D1603" w14:textId="77777777" w:rsidR="00431E9F" w:rsidRDefault="00431E9F" w:rsidP="00431E9F">
      <w:r>
        <w:t>- nie obniżanie ocen za występujące w pisowni błędy oraz niską estetykę pisma,</w:t>
      </w:r>
    </w:p>
    <w:p w14:paraId="55523B58" w14:textId="77777777" w:rsidR="00431E9F" w:rsidRDefault="00431E9F" w:rsidP="00431E9F">
      <w:r>
        <w:t>-  umożliwienie uczniowi odczytanie pracy lub napisanie jej na komputerze;</w:t>
      </w:r>
    </w:p>
    <w:p w14:paraId="4EBB7908" w14:textId="77777777" w:rsidR="00431E9F" w:rsidRDefault="00431E9F" w:rsidP="00431E9F">
      <w:pPr>
        <w:rPr>
          <w:b/>
        </w:rPr>
      </w:pPr>
      <w:r>
        <w:rPr>
          <w:b/>
        </w:rPr>
        <w:t>c) dyskalkulia:</w:t>
      </w:r>
    </w:p>
    <w:p w14:paraId="091F0E7D" w14:textId="77777777" w:rsidR="00431E9F" w:rsidRDefault="00431E9F" w:rsidP="00431E9F">
      <w:r>
        <w:t xml:space="preserve">- wydłużenie czasu przewidzianego  na wykonanie zadań wymagających samodzielnej analizy i liczenia, </w:t>
      </w:r>
    </w:p>
    <w:p w14:paraId="077B7814" w14:textId="77777777" w:rsidR="00431E9F" w:rsidRDefault="00431E9F" w:rsidP="00431E9F">
      <w:r>
        <w:t>-  formułowanie jasnych komunikatów,</w:t>
      </w:r>
    </w:p>
    <w:p w14:paraId="26BA4041" w14:textId="77777777" w:rsidR="00431E9F" w:rsidRDefault="00431E9F" w:rsidP="00431E9F">
      <w:r>
        <w:t xml:space="preserve"> - pokazywanie konkretnych przykładów, które ułatwiają zrozumienie prezentowanych wiadomości,</w:t>
      </w:r>
    </w:p>
    <w:p w14:paraId="523FBECD" w14:textId="77777777" w:rsidR="00431E9F" w:rsidRDefault="00431E9F" w:rsidP="00431E9F">
      <w:r>
        <w:t xml:space="preserve"> - nie odpytywanie ucznia przy całej klasie ze względu na wysoki poziom stresu,</w:t>
      </w:r>
    </w:p>
    <w:p w14:paraId="7287995C" w14:textId="77777777" w:rsidR="00431E9F" w:rsidRDefault="00431E9F" w:rsidP="00431E9F">
      <w:r>
        <w:t xml:space="preserve"> - monitorowanie pracy ucznia i poziom rozumienia dłuższych poleceń,</w:t>
      </w:r>
    </w:p>
    <w:p w14:paraId="571344EC" w14:textId="77777777" w:rsidR="00431E9F" w:rsidRDefault="00431E9F" w:rsidP="00431E9F">
      <w:r>
        <w:t xml:space="preserve"> - udzielanie dodatkowych wyjaśnień zgodnie z potrzebami,</w:t>
      </w:r>
    </w:p>
    <w:p w14:paraId="1947FE29" w14:textId="77777777" w:rsidR="00431E9F" w:rsidRDefault="00431E9F" w:rsidP="00431E9F">
      <w:r>
        <w:t xml:space="preserve">  - docenianie  wysiłku wkładanego w pokonywanie trudności,</w:t>
      </w:r>
    </w:p>
    <w:p w14:paraId="79EE1800" w14:textId="77777777" w:rsidR="00431E9F" w:rsidRDefault="00431E9F" w:rsidP="00431E9F">
      <w:r>
        <w:t>- ocenianie ucznia za sposób rozumowania i dochodzenia do rozwiązania, a nie jedynie za wynik końcowy;</w:t>
      </w:r>
    </w:p>
    <w:p w14:paraId="1BE64608" w14:textId="77777777" w:rsidR="00E55D44" w:rsidRDefault="00E55D44"/>
    <w:sectPr w:rsidR="00E55D4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Mangal">
    <w:altName w:val="Liberation Mono"/>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sans-serif">
    <w:altName w:val="Times New Roman"/>
    <w:charset w:val="00"/>
    <w:family w:val="auto"/>
    <w:pitch w:val="default"/>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2D6E84"/>
    <w:multiLevelType w:val="multilevel"/>
    <w:tmpl w:val="F6BC2068"/>
    <w:styleLink w:val="WWNum15"/>
    <w:lvl w:ilvl="0">
      <w:numFmt w:val="bullet"/>
      <w:lvlText w:val="-"/>
      <w:lvlJc w:val="left"/>
      <w:pPr>
        <w:ind w:left="720" w:hanging="360"/>
      </w:pPr>
      <w:rPr>
        <w:rFonts w:ascii="Calibri" w:eastAsia="Calibri"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5CD6B35"/>
    <w:multiLevelType w:val="multilevel"/>
    <w:tmpl w:val="26A04D56"/>
    <w:styleLink w:val="WWNum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 w15:restartNumberingAfterBreak="0">
    <w:nsid w:val="38501231"/>
    <w:multiLevelType w:val="multilevel"/>
    <w:tmpl w:val="46209ABA"/>
    <w:styleLink w:val="WWNum9"/>
    <w:lvl w:ilvl="0">
      <w:numFmt w:val="bullet"/>
      <w:lvlText w:val="-"/>
      <w:lvlJc w:val="left"/>
      <w:pPr>
        <w:ind w:left="720" w:hanging="360"/>
      </w:pPr>
      <w:rPr>
        <w:rFonts w:ascii="Calibri" w:eastAsia="Calibri"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49382786"/>
    <w:multiLevelType w:val="multilevel"/>
    <w:tmpl w:val="CE82E15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 w15:restartNumberingAfterBreak="0">
    <w:nsid w:val="4F3E407A"/>
    <w:multiLevelType w:val="multilevel"/>
    <w:tmpl w:val="9F2CE40A"/>
    <w:styleLink w:val="WWNum6"/>
    <w:lvl w:ilvl="0">
      <w:numFmt w:val="bullet"/>
      <w:lvlText w:val=""/>
      <w:lvlJc w:val="left"/>
      <w:pPr>
        <w:ind w:left="720" w:hanging="360"/>
      </w:pPr>
      <w:rPr>
        <w:rFonts w:ascii="Symbol" w:hAnsi="Symbol"/>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 w15:restartNumberingAfterBreak="0">
    <w:nsid w:val="64BF2D8F"/>
    <w:multiLevelType w:val="multilevel"/>
    <w:tmpl w:val="0DB2AB22"/>
    <w:styleLink w:val="WWNum11"/>
    <w:lvl w:ilvl="0">
      <w:numFmt w:val="bullet"/>
      <w:lvlText w:val="-"/>
      <w:lvlJc w:val="left"/>
      <w:pPr>
        <w:ind w:left="720" w:hanging="360"/>
      </w:pPr>
      <w:rPr>
        <w:rFonts w:ascii="Calibri" w:eastAsia="Calibri"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77E9650F"/>
    <w:multiLevelType w:val="multilevel"/>
    <w:tmpl w:val="7880533E"/>
    <w:styleLink w:val="WWNum7"/>
    <w:lvl w:ilvl="0">
      <w:numFmt w:val="bullet"/>
      <w:lvlText w:val="-"/>
      <w:lvlJc w:val="left"/>
      <w:pPr>
        <w:ind w:left="720" w:hanging="360"/>
      </w:pPr>
      <w:rPr>
        <w:rFonts w:ascii="Calibri" w:eastAsia="Calibri"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7C786068"/>
    <w:multiLevelType w:val="multilevel"/>
    <w:tmpl w:val="6504E830"/>
    <w:styleLink w:val="WWNum17"/>
    <w:lvl w:ilvl="0">
      <w:numFmt w:val="bullet"/>
      <w:lvlText w:val="-"/>
      <w:lvlJc w:val="left"/>
      <w:pPr>
        <w:ind w:left="720" w:hanging="360"/>
      </w:pPr>
      <w:rPr>
        <w:rFonts w:ascii="Calibri" w:eastAsia="Calibri"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7EAE3EE5"/>
    <w:multiLevelType w:val="multilevel"/>
    <w:tmpl w:val="2AB01E6A"/>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9" w15:restartNumberingAfterBreak="0">
    <w:nsid w:val="7F8D1152"/>
    <w:multiLevelType w:val="multilevel"/>
    <w:tmpl w:val="460E014C"/>
    <w:styleLink w:val="WWNum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num w:numId="1">
    <w:abstractNumId w:val="9"/>
  </w:num>
  <w:num w:numId="2">
    <w:abstractNumId w:val="4"/>
  </w:num>
  <w:num w:numId="3">
    <w:abstractNumId w:val="6"/>
  </w:num>
  <w:num w:numId="4">
    <w:abstractNumId w:val="2"/>
  </w:num>
  <w:num w:numId="5">
    <w:abstractNumId w:val="5"/>
  </w:num>
  <w:num w:numId="6">
    <w:abstractNumId w:val="0"/>
  </w:num>
  <w:num w:numId="7">
    <w:abstractNumId w:val="7"/>
  </w:num>
  <w:num w:numId="8">
    <w:abstractNumId w:val="1"/>
  </w:num>
  <w:num w:numId="9">
    <w:abstractNumId w:val="1"/>
    <w:lvlOverride w:ilvl="0">
      <w:startOverride w:val="1"/>
    </w:lvlOverride>
  </w:num>
  <w:num w:numId="10">
    <w:abstractNumId w:val="8"/>
  </w:num>
  <w:num w:numId="11">
    <w:abstractNumId w:val="9"/>
    <w:lvlOverride w:ilvl="0">
      <w:startOverride w:val="1"/>
    </w:lvlOverride>
  </w:num>
  <w:num w:numId="12">
    <w:abstractNumId w:val="4"/>
  </w:num>
  <w:num w:numId="13">
    <w:abstractNumId w:val="6"/>
  </w:num>
  <w:num w:numId="14">
    <w:abstractNumId w:val="2"/>
  </w:num>
  <w:num w:numId="15">
    <w:abstractNumId w:val="5"/>
  </w:num>
  <w:num w:numId="16">
    <w:abstractNumId w:val="0"/>
  </w:num>
  <w:num w:numId="17">
    <w:abstractNumId w:val="7"/>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244A"/>
    <w:rsid w:val="0018244A"/>
    <w:rsid w:val="00431E9F"/>
    <w:rsid w:val="00713A5C"/>
    <w:rsid w:val="00835794"/>
    <w:rsid w:val="00E55D4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B9F2D"/>
  <w15:chartTrackingRefBased/>
  <w15:docId w15:val="{481E5967-9806-42D2-A499-226A6319F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431E9F"/>
    <w:pPr>
      <w:widowControl w:val="0"/>
      <w:suppressAutoHyphens/>
      <w:autoSpaceDN w:val="0"/>
      <w:spacing w:after="200" w:line="276" w:lineRule="auto"/>
      <w:textAlignment w:val="baseline"/>
    </w:pPr>
    <w:rPr>
      <w:rFonts w:ascii="Times New Roman" w:eastAsia="SimSun" w:hAnsi="Times New Roman" w:cs="Mangal"/>
      <w:kern w:val="3"/>
      <w:sz w:val="24"/>
      <w:szCs w:val="24"/>
      <w:lang w:eastAsia="zh-CN" w:bidi="hi-IN"/>
    </w:rPr>
  </w:style>
  <w:style w:type="paragraph" w:styleId="Nagwek2">
    <w:name w:val="heading 2"/>
    <w:basedOn w:val="Normalny"/>
    <w:next w:val="Normalny"/>
    <w:link w:val="Nagwek2Znak"/>
    <w:uiPriority w:val="9"/>
    <w:unhideWhenUsed/>
    <w:qFormat/>
    <w:rsid w:val="00431E9F"/>
    <w:pPr>
      <w:keepNext/>
      <w:keepLines/>
      <w:widowControl/>
      <w:suppressAutoHyphens w:val="0"/>
      <w:autoSpaceDN/>
      <w:spacing w:before="120" w:after="120"/>
      <w:textAlignment w:val="auto"/>
      <w:outlineLvl w:val="1"/>
    </w:pPr>
    <w:rPr>
      <w:rFonts w:ascii="Arial" w:eastAsiaTheme="majorEastAsia" w:hAnsi="Arial" w:cstheme="majorBidi"/>
      <w:b/>
      <w:kern w:val="0"/>
      <w:szCs w:val="26"/>
      <w:lang w:eastAsia="pl-PL" w:bidi="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rsid w:val="00431E9F"/>
    <w:pPr>
      <w:suppressAutoHyphens/>
      <w:autoSpaceDN w:val="0"/>
      <w:spacing w:after="200" w:line="276" w:lineRule="auto"/>
      <w:textAlignment w:val="baseline"/>
    </w:pPr>
    <w:rPr>
      <w:rFonts w:ascii="Times New Roman" w:eastAsia="SimSun" w:hAnsi="Times New Roman" w:cs="Mangal"/>
      <w:kern w:val="3"/>
      <w:sz w:val="24"/>
      <w:szCs w:val="24"/>
      <w:lang w:eastAsia="zh-CN" w:bidi="hi-IN"/>
    </w:rPr>
  </w:style>
  <w:style w:type="paragraph" w:customStyle="1" w:styleId="Textbody">
    <w:name w:val="Text body"/>
    <w:basedOn w:val="Standard"/>
    <w:rsid w:val="00431E9F"/>
    <w:pPr>
      <w:spacing w:after="120"/>
    </w:pPr>
  </w:style>
  <w:style w:type="paragraph" w:styleId="Akapitzlist">
    <w:name w:val="List Paragraph"/>
    <w:basedOn w:val="Standard"/>
    <w:rsid w:val="00431E9F"/>
    <w:pPr>
      <w:ind w:left="720"/>
    </w:pPr>
  </w:style>
  <w:style w:type="numbering" w:customStyle="1" w:styleId="WWNum1">
    <w:name w:val="WWNum1"/>
    <w:basedOn w:val="Bezlisty"/>
    <w:rsid w:val="00431E9F"/>
    <w:pPr>
      <w:numPr>
        <w:numId w:val="1"/>
      </w:numPr>
    </w:pPr>
  </w:style>
  <w:style w:type="numbering" w:customStyle="1" w:styleId="WWNum6">
    <w:name w:val="WWNum6"/>
    <w:basedOn w:val="Bezlisty"/>
    <w:rsid w:val="00431E9F"/>
    <w:pPr>
      <w:numPr>
        <w:numId w:val="2"/>
      </w:numPr>
    </w:pPr>
  </w:style>
  <w:style w:type="numbering" w:customStyle="1" w:styleId="WWNum7">
    <w:name w:val="WWNum7"/>
    <w:basedOn w:val="Bezlisty"/>
    <w:rsid w:val="00431E9F"/>
    <w:pPr>
      <w:numPr>
        <w:numId w:val="3"/>
      </w:numPr>
    </w:pPr>
  </w:style>
  <w:style w:type="numbering" w:customStyle="1" w:styleId="WWNum9">
    <w:name w:val="WWNum9"/>
    <w:basedOn w:val="Bezlisty"/>
    <w:rsid w:val="00431E9F"/>
    <w:pPr>
      <w:numPr>
        <w:numId w:val="4"/>
      </w:numPr>
    </w:pPr>
  </w:style>
  <w:style w:type="numbering" w:customStyle="1" w:styleId="WWNum11">
    <w:name w:val="WWNum11"/>
    <w:basedOn w:val="Bezlisty"/>
    <w:rsid w:val="00431E9F"/>
    <w:pPr>
      <w:numPr>
        <w:numId w:val="5"/>
      </w:numPr>
    </w:pPr>
  </w:style>
  <w:style w:type="numbering" w:customStyle="1" w:styleId="WWNum15">
    <w:name w:val="WWNum15"/>
    <w:basedOn w:val="Bezlisty"/>
    <w:rsid w:val="00431E9F"/>
    <w:pPr>
      <w:numPr>
        <w:numId w:val="6"/>
      </w:numPr>
    </w:pPr>
  </w:style>
  <w:style w:type="numbering" w:customStyle="1" w:styleId="WWNum17">
    <w:name w:val="WWNum17"/>
    <w:basedOn w:val="Bezlisty"/>
    <w:rsid w:val="00431E9F"/>
    <w:pPr>
      <w:numPr>
        <w:numId w:val="7"/>
      </w:numPr>
    </w:pPr>
  </w:style>
  <w:style w:type="numbering" w:customStyle="1" w:styleId="WWNum22">
    <w:name w:val="WWNum22"/>
    <w:basedOn w:val="Bezlisty"/>
    <w:rsid w:val="00431E9F"/>
    <w:pPr>
      <w:numPr>
        <w:numId w:val="8"/>
      </w:numPr>
    </w:pPr>
  </w:style>
  <w:style w:type="character" w:customStyle="1" w:styleId="Nagwek2Znak">
    <w:name w:val="Nagłówek 2 Znak"/>
    <w:basedOn w:val="Domylnaczcionkaakapitu"/>
    <w:link w:val="Nagwek2"/>
    <w:uiPriority w:val="9"/>
    <w:rsid w:val="00431E9F"/>
    <w:rPr>
      <w:rFonts w:ascii="Arial" w:eastAsiaTheme="majorEastAsia" w:hAnsi="Arial" w:cstheme="majorBidi"/>
      <w:b/>
      <w:sz w:val="24"/>
      <w:szCs w:val="26"/>
      <w:lang w:eastAsia="pl-PL"/>
    </w:rPr>
  </w:style>
  <w:style w:type="paragraph" w:styleId="Bezodstpw">
    <w:name w:val="No Spacing"/>
    <w:uiPriority w:val="1"/>
    <w:qFormat/>
    <w:rsid w:val="00835794"/>
    <w:pPr>
      <w:widowControl w:val="0"/>
      <w:suppressAutoHyphens/>
      <w:autoSpaceDN w:val="0"/>
      <w:spacing w:after="0" w:line="240" w:lineRule="auto"/>
      <w:textAlignment w:val="baseline"/>
    </w:pPr>
    <w:rPr>
      <w:rFonts w:ascii="Times New Roman" w:eastAsia="SimSun" w:hAnsi="Times New Roman" w:cs="Mangal"/>
      <w:kern w:val="3"/>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2226</Words>
  <Characters>13356</Characters>
  <Application>Microsoft Office Word</Application>
  <DocSecurity>0</DocSecurity>
  <Lines>111</Lines>
  <Paragraphs>31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assas</dc:creator>
  <cp:keywords/>
  <dc:description/>
  <cp:lastModifiedBy>Pracownik</cp:lastModifiedBy>
  <cp:revision>2</cp:revision>
  <dcterms:created xsi:type="dcterms:W3CDTF">2026-10-02T11:58:00Z</dcterms:created>
  <dcterms:modified xsi:type="dcterms:W3CDTF">2026-10-02T11:58:00Z</dcterms:modified>
</cp:coreProperties>
</file>